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A3" w:rsidRPr="00A77E1B" w:rsidRDefault="007F2BA0" w:rsidP="006437A3">
      <w:pPr>
        <w:pStyle w:val="Default"/>
        <w:rPr>
          <w:rFonts w:asciiTheme="minorHAnsi" w:hAnsiTheme="minorHAnsi"/>
          <w:sz w:val="20"/>
          <w:szCs w:val="20"/>
        </w:rPr>
      </w:pPr>
      <w:r w:rsidRPr="00A77E1B">
        <w:rPr>
          <w:rFonts w:asciiTheme="minorHAnsi" w:hAnsiTheme="minorHAnsi"/>
          <w:b/>
          <w:bCs/>
          <w:sz w:val="20"/>
          <w:szCs w:val="20"/>
        </w:rPr>
        <w:t>I</w:t>
      </w:r>
      <w:r w:rsidR="006437A3" w:rsidRPr="00A77E1B">
        <w:rPr>
          <w:rFonts w:asciiTheme="minorHAnsi" w:hAnsiTheme="minorHAnsi"/>
          <w:b/>
          <w:bCs/>
          <w:sz w:val="20"/>
          <w:szCs w:val="20"/>
        </w:rPr>
        <w:t xml:space="preserve">ntercollegiaal overleg </w:t>
      </w:r>
    </w:p>
    <w:p w:rsidR="007F2BA0" w:rsidRPr="00A77E1B" w:rsidRDefault="007F2BA0" w:rsidP="00A77E1B">
      <w:pPr>
        <w:rPr>
          <w:rFonts w:asciiTheme="minorHAnsi" w:hAnsiTheme="minorHAnsi"/>
          <w:sz w:val="20"/>
          <w:szCs w:val="20"/>
        </w:rPr>
      </w:pPr>
      <w:r w:rsidRPr="00A77E1B">
        <w:rPr>
          <w:rFonts w:asciiTheme="minorHAnsi" w:hAnsiTheme="minorHAnsi"/>
          <w:sz w:val="20"/>
          <w:szCs w:val="20"/>
        </w:rPr>
        <w:t>Als professional wil je je vak zo goed mogelijk uitoefenen. Eén van de activiteiten om de kwaliteit van je patiëntenzorg te verbeteren is</w:t>
      </w:r>
      <w:r w:rsidR="006C19CD">
        <w:rPr>
          <w:rFonts w:asciiTheme="minorHAnsi" w:hAnsiTheme="minorHAnsi"/>
          <w:sz w:val="20"/>
          <w:szCs w:val="20"/>
        </w:rPr>
        <w:t xml:space="preserve"> ‘deelname aan </w:t>
      </w:r>
      <w:r w:rsidRPr="00A77E1B">
        <w:rPr>
          <w:rFonts w:asciiTheme="minorHAnsi" w:hAnsiTheme="minorHAnsi"/>
          <w:sz w:val="20"/>
          <w:szCs w:val="20"/>
        </w:rPr>
        <w:t>intercollegiaal overleg</w:t>
      </w:r>
      <w:r w:rsidR="006C19CD">
        <w:rPr>
          <w:rFonts w:asciiTheme="minorHAnsi" w:hAnsiTheme="minorHAnsi"/>
          <w:sz w:val="20"/>
          <w:szCs w:val="20"/>
        </w:rPr>
        <w:t>’</w:t>
      </w:r>
      <w:r w:rsidRPr="00A77E1B">
        <w:rPr>
          <w:rFonts w:asciiTheme="minorHAnsi" w:hAnsiTheme="minorHAnsi"/>
          <w:sz w:val="20"/>
          <w:szCs w:val="20"/>
        </w:rPr>
        <w:t xml:space="preserve">. </w:t>
      </w:r>
      <w:r w:rsidRPr="006C19CD">
        <w:rPr>
          <w:rFonts w:asciiTheme="minorHAnsi" w:hAnsiTheme="minorHAnsi"/>
          <w:b/>
          <w:sz w:val="20"/>
          <w:szCs w:val="20"/>
        </w:rPr>
        <w:t xml:space="preserve">Intercollegiaal overleg is </w:t>
      </w:r>
      <w:r w:rsidRPr="006C19CD">
        <w:rPr>
          <w:rFonts w:asciiTheme="minorHAnsi" w:hAnsiTheme="minorHAnsi" w:cs="Calibri"/>
          <w:b/>
          <w:iCs w:val="0"/>
          <w:sz w:val="20"/>
          <w:szCs w:val="20"/>
        </w:rPr>
        <w:t>op een methodische wijze werken aan de verbetering van de kwaliteit van</w:t>
      </w:r>
      <w:r w:rsidR="00A77E1B" w:rsidRPr="006C19CD">
        <w:rPr>
          <w:rFonts w:asciiTheme="minorHAnsi" w:hAnsiTheme="minorHAnsi" w:cs="Calibri"/>
          <w:b/>
          <w:iCs w:val="0"/>
          <w:sz w:val="20"/>
          <w:szCs w:val="20"/>
        </w:rPr>
        <w:t xml:space="preserve"> </w:t>
      </w:r>
      <w:r w:rsidRPr="006C19CD">
        <w:rPr>
          <w:rFonts w:asciiTheme="minorHAnsi" w:hAnsiTheme="minorHAnsi" w:cs="Calibri"/>
          <w:b/>
          <w:iCs w:val="0"/>
          <w:sz w:val="20"/>
          <w:szCs w:val="20"/>
        </w:rPr>
        <w:t xml:space="preserve">het </w:t>
      </w:r>
      <w:proofErr w:type="spellStart"/>
      <w:r w:rsidRPr="006C19CD">
        <w:rPr>
          <w:rFonts w:asciiTheme="minorHAnsi" w:hAnsiTheme="minorHAnsi" w:cs="Calibri"/>
          <w:b/>
          <w:iCs w:val="0"/>
          <w:sz w:val="20"/>
          <w:szCs w:val="20"/>
        </w:rPr>
        <w:t>beroepshandelen</w:t>
      </w:r>
      <w:proofErr w:type="spellEnd"/>
      <w:r w:rsidRPr="006C19CD">
        <w:rPr>
          <w:rFonts w:asciiTheme="minorHAnsi" w:hAnsiTheme="minorHAnsi"/>
          <w:b/>
          <w:sz w:val="20"/>
          <w:szCs w:val="20"/>
        </w:rPr>
        <w:t>.</w:t>
      </w:r>
      <w:r w:rsidRPr="00A77E1B">
        <w:rPr>
          <w:rFonts w:asciiTheme="minorHAnsi" w:hAnsiTheme="minorHAnsi"/>
          <w:i/>
          <w:sz w:val="20"/>
          <w:szCs w:val="20"/>
        </w:rPr>
        <w:t xml:space="preserve"> </w:t>
      </w:r>
    </w:p>
    <w:p w:rsidR="007F2BA0" w:rsidRPr="00A77E1B" w:rsidRDefault="007F2BA0" w:rsidP="007F2BA0">
      <w:pPr>
        <w:rPr>
          <w:rFonts w:asciiTheme="minorHAnsi" w:hAnsiTheme="minorHAnsi"/>
          <w:i/>
          <w:sz w:val="20"/>
          <w:szCs w:val="20"/>
        </w:rPr>
      </w:pPr>
    </w:p>
    <w:p w:rsidR="007F2BA0" w:rsidRPr="00A77E1B" w:rsidRDefault="007F2BA0" w:rsidP="007F2BA0">
      <w:pPr>
        <w:rPr>
          <w:rFonts w:asciiTheme="minorHAnsi" w:hAnsiTheme="minorHAnsi"/>
          <w:sz w:val="20"/>
          <w:szCs w:val="20"/>
        </w:rPr>
      </w:pPr>
      <w:r w:rsidRPr="00A77E1B">
        <w:rPr>
          <w:rFonts w:asciiTheme="minorHAnsi" w:hAnsiTheme="minorHAnsi"/>
          <w:sz w:val="20"/>
          <w:szCs w:val="20"/>
        </w:rPr>
        <w:t xml:space="preserve">In tegenstelling tot andere vormen van overleg, waar bijvoorbeeld wordt gepraat over planning en agenda’s, organisatorische zaken, het elkaar op de hoogte houden van </w:t>
      </w:r>
      <w:r w:rsidR="000730AE">
        <w:rPr>
          <w:rFonts w:asciiTheme="minorHAnsi" w:hAnsiTheme="minorHAnsi"/>
          <w:sz w:val="20"/>
          <w:szCs w:val="20"/>
        </w:rPr>
        <w:t>voortgang</w:t>
      </w:r>
      <w:r w:rsidRPr="00A77E1B">
        <w:rPr>
          <w:rFonts w:asciiTheme="minorHAnsi" w:hAnsiTheme="minorHAnsi"/>
          <w:sz w:val="20"/>
          <w:szCs w:val="20"/>
        </w:rPr>
        <w:t xml:space="preserve"> en de stand van zaken e.d., </w:t>
      </w:r>
      <w:r w:rsidRPr="006C19CD">
        <w:rPr>
          <w:rFonts w:asciiTheme="minorHAnsi" w:hAnsiTheme="minorHAnsi"/>
          <w:b/>
          <w:sz w:val="20"/>
          <w:szCs w:val="20"/>
        </w:rPr>
        <w:t xml:space="preserve">staat bij intercollegiaal overleg het reflecteren op het eigen </w:t>
      </w:r>
      <w:proofErr w:type="spellStart"/>
      <w:r w:rsidRPr="006C19CD">
        <w:rPr>
          <w:rFonts w:asciiTheme="minorHAnsi" w:hAnsiTheme="minorHAnsi"/>
          <w:b/>
          <w:sz w:val="20"/>
          <w:szCs w:val="20"/>
        </w:rPr>
        <w:t>beroepshandelen</w:t>
      </w:r>
      <w:proofErr w:type="spellEnd"/>
      <w:r w:rsidR="00A77E1B" w:rsidRPr="006C19CD">
        <w:rPr>
          <w:rFonts w:asciiTheme="minorHAnsi" w:hAnsiTheme="minorHAnsi"/>
          <w:b/>
          <w:sz w:val="20"/>
          <w:szCs w:val="20"/>
        </w:rPr>
        <w:t xml:space="preserve"> </w:t>
      </w:r>
      <w:r w:rsidRPr="006C19CD">
        <w:rPr>
          <w:rFonts w:asciiTheme="minorHAnsi" w:hAnsiTheme="minorHAnsi"/>
          <w:b/>
          <w:sz w:val="20"/>
          <w:szCs w:val="20"/>
        </w:rPr>
        <w:t>en het leren van de kennis en ervaringen van</w:t>
      </w:r>
      <w:r w:rsidRPr="00A77E1B">
        <w:rPr>
          <w:rFonts w:asciiTheme="minorHAnsi" w:hAnsiTheme="minorHAnsi"/>
          <w:b/>
          <w:i/>
          <w:sz w:val="20"/>
          <w:szCs w:val="20"/>
        </w:rPr>
        <w:t xml:space="preserve"> </w:t>
      </w:r>
      <w:r w:rsidRPr="005C019E">
        <w:rPr>
          <w:rFonts w:asciiTheme="minorHAnsi" w:hAnsiTheme="minorHAnsi"/>
          <w:b/>
          <w:sz w:val="20"/>
          <w:szCs w:val="20"/>
        </w:rPr>
        <w:t>collega's</w:t>
      </w:r>
      <w:r w:rsidRPr="00A77E1B">
        <w:rPr>
          <w:rFonts w:asciiTheme="minorHAnsi" w:hAnsiTheme="minorHAnsi"/>
          <w:b/>
          <w:i/>
          <w:sz w:val="20"/>
          <w:szCs w:val="20"/>
        </w:rPr>
        <w:t xml:space="preserve"> </w:t>
      </w:r>
      <w:r w:rsidRPr="005C019E">
        <w:rPr>
          <w:rFonts w:asciiTheme="minorHAnsi" w:hAnsiTheme="minorHAnsi"/>
          <w:b/>
          <w:sz w:val="20"/>
          <w:szCs w:val="20"/>
        </w:rPr>
        <w:t>centraal</w:t>
      </w:r>
      <w:r w:rsidRPr="00A77E1B">
        <w:rPr>
          <w:rFonts w:asciiTheme="minorHAnsi" w:hAnsiTheme="minorHAnsi"/>
          <w:i/>
          <w:sz w:val="20"/>
          <w:szCs w:val="20"/>
        </w:rPr>
        <w:t>.</w:t>
      </w:r>
      <w:r w:rsidRPr="00A77E1B">
        <w:rPr>
          <w:rFonts w:asciiTheme="minorHAnsi" w:hAnsiTheme="minorHAnsi"/>
          <w:sz w:val="20"/>
          <w:szCs w:val="20"/>
        </w:rPr>
        <w:t> </w:t>
      </w:r>
      <w:r w:rsidR="007E7097">
        <w:rPr>
          <w:rFonts w:asciiTheme="minorHAnsi" w:hAnsiTheme="minorHAnsi"/>
          <w:sz w:val="20"/>
          <w:szCs w:val="20"/>
        </w:rPr>
        <w:t>Leidend is de vraag ‘Waar loop ik tegen aan en wat wil ik verbeteren om mijn</w:t>
      </w:r>
      <w:r w:rsidR="005C019E">
        <w:rPr>
          <w:rFonts w:asciiTheme="minorHAnsi" w:hAnsiTheme="minorHAnsi"/>
          <w:sz w:val="20"/>
          <w:szCs w:val="20"/>
        </w:rPr>
        <w:t xml:space="preserve"> dagelijkse beroepsuitoefening te optimaliseren</w:t>
      </w:r>
      <w:r w:rsidR="007E7097">
        <w:rPr>
          <w:rFonts w:asciiTheme="minorHAnsi" w:hAnsiTheme="minorHAnsi"/>
          <w:sz w:val="20"/>
          <w:szCs w:val="20"/>
        </w:rPr>
        <w:t>?’</w:t>
      </w:r>
      <w:r w:rsidR="005C019E">
        <w:rPr>
          <w:rFonts w:asciiTheme="minorHAnsi" w:hAnsiTheme="minorHAnsi"/>
          <w:sz w:val="20"/>
          <w:szCs w:val="20"/>
        </w:rPr>
        <w:t xml:space="preserve">. </w:t>
      </w:r>
      <w:r w:rsidR="005C019E" w:rsidRPr="00A77E1B">
        <w:rPr>
          <w:rFonts w:asciiTheme="minorHAnsi" w:hAnsiTheme="minorHAnsi"/>
          <w:sz w:val="20"/>
          <w:szCs w:val="20"/>
        </w:rPr>
        <w:t>‘Methodisch’ betekent gebruikmakend van een erkende verbetermethodiek</w:t>
      </w:r>
      <w:r w:rsidR="005C019E" w:rsidRPr="00A77E1B">
        <w:rPr>
          <w:rStyle w:val="Voetnootmarkering"/>
          <w:rFonts w:asciiTheme="minorHAnsi" w:hAnsiTheme="minorHAnsi"/>
          <w:sz w:val="20"/>
          <w:szCs w:val="20"/>
        </w:rPr>
        <w:footnoteReference w:id="1"/>
      </w:r>
      <w:r w:rsidR="005C019E" w:rsidRPr="00A77E1B">
        <w:rPr>
          <w:rFonts w:asciiTheme="minorHAnsi" w:hAnsiTheme="minorHAnsi"/>
          <w:sz w:val="20"/>
          <w:szCs w:val="20"/>
        </w:rPr>
        <w:t>.</w:t>
      </w:r>
    </w:p>
    <w:p w:rsidR="00860DB6" w:rsidRPr="00A77E1B" w:rsidRDefault="00860DB6" w:rsidP="006437A3">
      <w:pPr>
        <w:pStyle w:val="Default"/>
        <w:rPr>
          <w:rFonts w:asciiTheme="minorHAnsi" w:hAnsiTheme="minorHAnsi"/>
          <w:sz w:val="20"/>
          <w:szCs w:val="20"/>
        </w:rPr>
      </w:pPr>
    </w:p>
    <w:p w:rsidR="007F2BA0" w:rsidRPr="00A77E1B" w:rsidRDefault="007F2BA0" w:rsidP="006437A3">
      <w:pPr>
        <w:pStyle w:val="Default"/>
        <w:rPr>
          <w:rFonts w:asciiTheme="minorHAnsi" w:hAnsiTheme="minorHAnsi"/>
          <w:b/>
          <w:sz w:val="20"/>
          <w:szCs w:val="20"/>
        </w:rPr>
      </w:pPr>
      <w:r w:rsidRPr="00A77E1B">
        <w:rPr>
          <w:rFonts w:asciiTheme="minorHAnsi" w:hAnsiTheme="minorHAnsi"/>
          <w:b/>
          <w:sz w:val="20"/>
          <w:szCs w:val="20"/>
        </w:rPr>
        <w:t>Jaarplan accreditatie aanvragen</w:t>
      </w:r>
    </w:p>
    <w:p w:rsidR="00060778" w:rsidRPr="00A77E1B" w:rsidRDefault="00FC2A25" w:rsidP="00060778">
      <w:pPr>
        <w:pStyle w:val="Default"/>
        <w:rPr>
          <w:rFonts w:asciiTheme="minorHAnsi" w:hAnsiTheme="minorHAnsi"/>
          <w:sz w:val="20"/>
          <w:szCs w:val="20"/>
        </w:rPr>
      </w:pPr>
      <w:r w:rsidRPr="00A77E1B">
        <w:rPr>
          <w:rFonts w:asciiTheme="minorHAnsi" w:hAnsiTheme="minorHAnsi"/>
          <w:sz w:val="20"/>
          <w:szCs w:val="20"/>
        </w:rPr>
        <w:t>Het schrijven van een jaarplan zorgt ervoor dat je als groep efficiënt en doelgericht aan de slag gaat en dat overleggen kunnen worden voorbereid door deelnemers.</w:t>
      </w:r>
      <w:r w:rsidR="003B2E7C">
        <w:rPr>
          <w:rFonts w:asciiTheme="minorHAnsi" w:hAnsiTheme="minorHAnsi"/>
          <w:sz w:val="20"/>
          <w:szCs w:val="20"/>
        </w:rPr>
        <w:t xml:space="preserve"> </w:t>
      </w:r>
      <w:r w:rsidR="00860DB6" w:rsidRPr="00A77E1B">
        <w:rPr>
          <w:rFonts w:asciiTheme="minorHAnsi" w:hAnsiTheme="minorHAnsi"/>
          <w:sz w:val="20"/>
          <w:szCs w:val="20"/>
        </w:rPr>
        <w:t>Het jaarplan beschrijft wat er komend jaar in de bijeenkomsten aan de orde</w:t>
      </w:r>
      <w:r w:rsidRPr="00A77E1B">
        <w:rPr>
          <w:rFonts w:asciiTheme="minorHAnsi" w:hAnsiTheme="minorHAnsi"/>
          <w:sz w:val="20"/>
          <w:szCs w:val="20"/>
        </w:rPr>
        <w:t xml:space="preserve"> komt</w:t>
      </w:r>
      <w:r w:rsidR="00860DB6" w:rsidRPr="00A77E1B">
        <w:rPr>
          <w:rFonts w:asciiTheme="minorHAnsi" w:hAnsiTheme="minorHAnsi"/>
          <w:sz w:val="20"/>
          <w:szCs w:val="20"/>
        </w:rPr>
        <w:t>, wat de doelstellingen zijn en aan de hand van welke verbetermethodieken</w:t>
      </w:r>
      <w:r w:rsidR="007A5ECD" w:rsidRPr="00A77E1B">
        <w:rPr>
          <w:rFonts w:asciiTheme="minorHAnsi" w:hAnsiTheme="minorHAnsi"/>
          <w:sz w:val="20"/>
          <w:szCs w:val="20"/>
        </w:rPr>
        <w:t xml:space="preserve"> </w:t>
      </w:r>
      <w:r w:rsidR="00860DB6" w:rsidRPr="00A77E1B">
        <w:rPr>
          <w:rFonts w:asciiTheme="minorHAnsi" w:hAnsiTheme="minorHAnsi"/>
          <w:sz w:val="20"/>
          <w:szCs w:val="20"/>
        </w:rPr>
        <w:t xml:space="preserve">de overleggen plaatsvinden. </w:t>
      </w:r>
    </w:p>
    <w:p w:rsidR="00060778" w:rsidRPr="00A77E1B" w:rsidRDefault="00060778" w:rsidP="00860DB6">
      <w:pPr>
        <w:pStyle w:val="Default"/>
        <w:rPr>
          <w:rFonts w:asciiTheme="minorHAnsi" w:hAnsiTheme="minorHAnsi"/>
          <w:sz w:val="20"/>
          <w:szCs w:val="20"/>
        </w:rPr>
      </w:pPr>
    </w:p>
    <w:p w:rsidR="00657844" w:rsidRDefault="00860DB6" w:rsidP="006437A3">
      <w:pPr>
        <w:pStyle w:val="Default"/>
        <w:rPr>
          <w:rFonts w:asciiTheme="minorHAnsi" w:hAnsiTheme="minorHAnsi"/>
          <w:sz w:val="20"/>
          <w:szCs w:val="20"/>
        </w:rPr>
      </w:pPr>
      <w:r w:rsidRPr="00A77E1B">
        <w:rPr>
          <w:rFonts w:asciiTheme="minorHAnsi" w:hAnsiTheme="minorHAnsi"/>
          <w:sz w:val="20"/>
          <w:szCs w:val="20"/>
        </w:rPr>
        <w:t xml:space="preserve">Bij het aanvragen van accreditatie voor de activiteit ‘deelname aan intercollegiaal overleg’ wordt op basis van het jaarplan gekeken of de voorgenomen overleggen kunnen voldoen aan de eisen voor intercollegiaal overleg. </w:t>
      </w:r>
      <w:r w:rsidR="00060778" w:rsidRPr="00A77E1B">
        <w:rPr>
          <w:rFonts w:asciiTheme="minorHAnsi" w:hAnsiTheme="minorHAnsi"/>
          <w:sz w:val="20"/>
          <w:szCs w:val="20"/>
        </w:rPr>
        <w:t xml:space="preserve"> </w:t>
      </w:r>
      <w:r w:rsidR="000730AE">
        <w:rPr>
          <w:rFonts w:asciiTheme="minorHAnsi" w:hAnsiTheme="minorHAnsi"/>
          <w:sz w:val="20"/>
          <w:szCs w:val="20"/>
        </w:rPr>
        <w:t>Alle</w:t>
      </w:r>
      <w:r w:rsidR="00A77E1B" w:rsidRPr="00A77E1B">
        <w:rPr>
          <w:rFonts w:asciiTheme="minorHAnsi" w:hAnsiTheme="minorHAnsi"/>
          <w:sz w:val="20"/>
          <w:szCs w:val="20"/>
        </w:rPr>
        <w:t>e</w:t>
      </w:r>
      <w:r w:rsidR="000730AE">
        <w:rPr>
          <w:rFonts w:asciiTheme="minorHAnsi" w:hAnsiTheme="minorHAnsi"/>
          <w:sz w:val="20"/>
          <w:szCs w:val="20"/>
        </w:rPr>
        <w:t>n de</w:t>
      </w:r>
      <w:r w:rsidR="00A77E1B" w:rsidRPr="00A77E1B">
        <w:rPr>
          <w:rFonts w:asciiTheme="minorHAnsi" w:hAnsiTheme="minorHAnsi"/>
          <w:sz w:val="20"/>
          <w:szCs w:val="20"/>
        </w:rPr>
        <w:t xml:space="preserve"> tijd die wordt besteed aan intercollegiaal overleg komt in aanmerking voor punten voor de activiteit ‘deelname aan intercollegiaal overleg’.</w:t>
      </w:r>
      <w:r w:rsidR="00B02F17">
        <w:rPr>
          <w:rFonts w:asciiTheme="minorHAnsi" w:hAnsiTheme="minorHAnsi"/>
          <w:sz w:val="20"/>
          <w:szCs w:val="20"/>
        </w:rPr>
        <w:t xml:space="preserve"> </w:t>
      </w:r>
      <w:r w:rsidR="00657844" w:rsidRPr="00A77E1B">
        <w:rPr>
          <w:rFonts w:asciiTheme="minorHAnsi" w:hAnsiTheme="minorHAnsi"/>
          <w:sz w:val="20"/>
          <w:szCs w:val="20"/>
        </w:rPr>
        <w:t xml:space="preserve">Voor de accreditatie is het een voorwaarde dat je de doelstellingen opneemt in een jaarplan. </w:t>
      </w:r>
      <w:r w:rsidR="00657844" w:rsidRPr="003B2E7C">
        <w:rPr>
          <w:rFonts w:asciiTheme="minorHAnsi" w:hAnsiTheme="minorHAnsi"/>
          <w:sz w:val="20"/>
          <w:szCs w:val="20"/>
        </w:rPr>
        <w:t xml:space="preserve">Als je niet een jaar van </w:t>
      </w:r>
      <w:r w:rsidR="0091783F" w:rsidRPr="003B2E7C">
        <w:rPr>
          <w:rFonts w:asciiTheme="minorHAnsi" w:hAnsiTheme="minorHAnsi"/>
          <w:sz w:val="20"/>
          <w:szCs w:val="20"/>
        </w:rPr>
        <w:t>tevoren</w:t>
      </w:r>
      <w:r w:rsidR="00657844" w:rsidRPr="003B2E7C">
        <w:rPr>
          <w:rFonts w:asciiTheme="minorHAnsi" w:hAnsiTheme="minorHAnsi"/>
          <w:sz w:val="20"/>
          <w:szCs w:val="20"/>
        </w:rPr>
        <w:t xml:space="preserve"> een jaarplan wilt/kunt beschrijven omdat sommige thema’s en doelstellingen nog niet duidelijk </w:t>
      </w:r>
      <w:r w:rsidR="0091783F" w:rsidRPr="003B2E7C">
        <w:rPr>
          <w:rFonts w:asciiTheme="minorHAnsi" w:hAnsiTheme="minorHAnsi"/>
          <w:sz w:val="20"/>
          <w:szCs w:val="20"/>
        </w:rPr>
        <w:t>zijn, dan</w:t>
      </w:r>
      <w:r w:rsidR="00657844" w:rsidRPr="003B2E7C">
        <w:rPr>
          <w:rFonts w:asciiTheme="minorHAnsi" w:hAnsiTheme="minorHAnsi"/>
          <w:sz w:val="20"/>
          <w:szCs w:val="20"/>
        </w:rPr>
        <w:t xml:space="preserve"> beschrijf je het proces op welke manier de groep regelt dat de voorbereiding op tijd en op welke manier verloopt.</w:t>
      </w:r>
    </w:p>
    <w:p w:rsidR="00D130EA" w:rsidRDefault="00D130EA" w:rsidP="006437A3">
      <w:pPr>
        <w:pStyle w:val="Default"/>
        <w:rPr>
          <w:rFonts w:asciiTheme="minorHAnsi" w:hAnsiTheme="minorHAnsi"/>
          <w:sz w:val="20"/>
          <w:szCs w:val="20"/>
        </w:rPr>
      </w:pPr>
    </w:p>
    <w:p w:rsidR="00D130EA" w:rsidRDefault="00D130EA" w:rsidP="006437A3">
      <w:pPr>
        <w:pStyle w:val="Default"/>
        <w:rPr>
          <w:rFonts w:asciiTheme="minorHAnsi" w:hAnsiTheme="minorHAnsi"/>
          <w:sz w:val="20"/>
          <w:szCs w:val="20"/>
        </w:rPr>
      </w:pPr>
      <w:r>
        <w:rPr>
          <w:rFonts w:asciiTheme="minorHAnsi" w:hAnsiTheme="minorHAnsi"/>
          <w:sz w:val="20"/>
          <w:szCs w:val="20"/>
        </w:rPr>
        <w:t>Voor het aanvragen kan onderstaand jaarplan worden gebruikt. Deze kan als bijlage worden geüpload bij de accreditatie aanvraag. In de aanvraag zelf wordt er nog gevraagd naar algemene gegevens, zoals de namen van deelnemers.</w:t>
      </w:r>
    </w:p>
    <w:p w:rsidR="00D130EA" w:rsidRDefault="00D130EA" w:rsidP="006437A3">
      <w:pPr>
        <w:pStyle w:val="Default"/>
        <w:rPr>
          <w:rFonts w:asciiTheme="minorHAnsi" w:hAnsiTheme="minorHAnsi"/>
          <w:sz w:val="20"/>
          <w:szCs w:val="20"/>
        </w:rPr>
      </w:pPr>
    </w:p>
    <w:p w:rsidR="00D130EA" w:rsidRDefault="00D130EA">
      <w:pPr>
        <w:rPr>
          <w:rFonts w:asciiTheme="minorHAnsi" w:hAnsiTheme="minorHAnsi" w:cs="Calibri"/>
          <w:b/>
          <w:bCs/>
          <w:iCs w:val="0"/>
          <w:color w:val="000000"/>
          <w:sz w:val="20"/>
          <w:szCs w:val="20"/>
        </w:rPr>
      </w:pPr>
      <w:r>
        <w:rPr>
          <w:rFonts w:asciiTheme="minorHAnsi" w:hAnsiTheme="minorHAnsi" w:cs="Calibri"/>
          <w:b/>
          <w:bCs/>
          <w:iCs w:val="0"/>
          <w:color w:val="000000"/>
          <w:sz w:val="20"/>
          <w:szCs w:val="20"/>
        </w:rPr>
        <w:t>Reglement en jaarverslag</w:t>
      </w:r>
    </w:p>
    <w:p w:rsidR="00D130EA" w:rsidRDefault="00D130EA">
      <w:pPr>
        <w:rPr>
          <w:rFonts w:asciiTheme="minorHAnsi" w:hAnsiTheme="minorHAnsi" w:cs="Calibri"/>
          <w:bCs/>
          <w:iCs w:val="0"/>
          <w:color w:val="000000"/>
          <w:sz w:val="20"/>
          <w:szCs w:val="20"/>
        </w:rPr>
      </w:pPr>
      <w:r>
        <w:rPr>
          <w:rFonts w:asciiTheme="minorHAnsi" w:hAnsiTheme="minorHAnsi" w:cs="Calibri"/>
          <w:bCs/>
          <w:iCs w:val="0"/>
          <w:color w:val="000000"/>
          <w:sz w:val="20"/>
          <w:szCs w:val="20"/>
        </w:rPr>
        <w:t xml:space="preserve">Als groep is het verstandig om een reglement te schrijven. </w:t>
      </w:r>
      <w:r w:rsidR="005163B4">
        <w:rPr>
          <w:rFonts w:asciiTheme="minorHAnsi" w:hAnsiTheme="minorHAnsi" w:cs="Calibri"/>
          <w:bCs/>
          <w:iCs w:val="0"/>
          <w:color w:val="000000"/>
          <w:sz w:val="20"/>
          <w:szCs w:val="20"/>
        </w:rPr>
        <w:t>Hierin leg je afspraken vast over bijvoorbeeld wie er notuleert, wie wanneer een vergadering voorzit, wie er verantwoordelijk is voor het invoeren van de presentie</w:t>
      </w:r>
      <w:r w:rsidR="006C6530">
        <w:rPr>
          <w:rFonts w:asciiTheme="minorHAnsi" w:hAnsiTheme="minorHAnsi" w:cs="Calibri"/>
          <w:bCs/>
          <w:iCs w:val="0"/>
          <w:color w:val="000000"/>
          <w:sz w:val="20"/>
          <w:szCs w:val="20"/>
        </w:rPr>
        <w:t xml:space="preserve"> en notulen</w:t>
      </w:r>
      <w:r w:rsidR="005163B4">
        <w:rPr>
          <w:rFonts w:asciiTheme="minorHAnsi" w:hAnsiTheme="minorHAnsi" w:cs="Calibri"/>
          <w:bCs/>
          <w:iCs w:val="0"/>
          <w:color w:val="000000"/>
          <w:sz w:val="20"/>
          <w:szCs w:val="20"/>
        </w:rPr>
        <w:t xml:space="preserve">, hoe er om wordt gegaan met afwezigheid, etc. Voor het aanvragen van accreditatie is een reglement niet verplicht, maar het wordt wel geadviseerd. </w:t>
      </w:r>
    </w:p>
    <w:p w:rsidR="00D130EA" w:rsidRDefault="00D130EA">
      <w:pPr>
        <w:rPr>
          <w:rFonts w:asciiTheme="minorHAnsi" w:hAnsiTheme="minorHAnsi" w:cs="Calibri"/>
          <w:bCs/>
          <w:iCs w:val="0"/>
          <w:color w:val="000000"/>
          <w:sz w:val="20"/>
          <w:szCs w:val="20"/>
        </w:rPr>
      </w:pPr>
    </w:p>
    <w:p w:rsidR="000559DE" w:rsidRPr="000559DE" w:rsidRDefault="000559DE" w:rsidP="000559DE">
      <w:pPr>
        <w:rPr>
          <w:rFonts w:asciiTheme="minorHAnsi" w:hAnsiTheme="minorHAnsi" w:cs="Calibri"/>
          <w:bCs/>
          <w:iCs w:val="0"/>
          <w:color w:val="000000"/>
          <w:sz w:val="20"/>
          <w:szCs w:val="20"/>
        </w:rPr>
      </w:pPr>
      <w:r w:rsidRPr="000559DE">
        <w:rPr>
          <w:rFonts w:asciiTheme="minorHAnsi" w:hAnsiTheme="minorHAnsi" w:cs="Calibri"/>
          <w:bCs/>
          <w:iCs w:val="0"/>
          <w:color w:val="000000"/>
          <w:sz w:val="20"/>
          <w:szCs w:val="20"/>
        </w:rPr>
        <w:t>Om de cirkel compleet te maken kun je als groep het proces aan het eind van het jaar met elkaar evalueren. In tegenstelling tot intercollegiaal overleg zelf, zal het jaarverslag meer kijken naar hoe je als groep functioneert en hoe dit van invloed is geweest op het bereiken van de doelstellingen. Je evalueert dus meer op procesniveau. Verliepen de overleggen op een prettige manier? Welke methodieken werkte goed voor de groep? Heeft iedereen een gelijk aandeel gehad tijdens de overleggen? Zijn de beoogde doelstellingen behaald? Etc.</w:t>
      </w:r>
    </w:p>
    <w:p w:rsidR="000559DE" w:rsidRPr="000559DE" w:rsidRDefault="000559DE" w:rsidP="000559DE">
      <w:pPr>
        <w:rPr>
          <w:rFonts w:asciiTheme="minorHAnsi" w:hAnsiTheme="minorHAnsi" w:cs="Calibri"/>
          <w:bCs/>
          <w:iCs w:val="0"/>
          <w:color w:val="000000"/>
          <w:sz w:val="20"/>
          <w:szCs w:val="20"/>
        </w:rPr>
      </w:pPr>
    </w:p>
    <w:p w:rsidR="000559DE" w:rsidRPr="000559DE" w:rsidRDefault="000559DE" w:rsidP="000559DE">
      <w:pPr>
        <w:rPr>
          <w:rFonts w:asciiTheme="minorHAnsi" w:hAnsiTheme="minorHAnsi" w:cs="Calibri"/>
          <w:bCs/>
          <w:iCs w:val="0"/>
          <w:color w:val="000000"/>
          <w:sz w:val="20"/>
          <w:szCs w:val="20"/>
        </w:rPr>
      </w:pPr>
      <w:r w:rsidRPr="000559DE">
        <w:rPr>
          <w:rFonts w:asciiTheme="minorHAnsi" w:hAnsiTheme="minorHAnsi" w:cs="Calibri"/>
          <w:bCs/>
          <w:iCs w:val="0"/>
          <w:color w:val="000000"/>
          <w:sz w:val="20"/>
          <w:szCs w:val="20"/>
        </w:rPr>
        <w:t xml:space="preserve">Door hierbij stil te staan, kun je toekomstige overleggen verbeteren. Immers, je hebt alleen voordeel uit intercollegiaal overleg als ook het proces </w:t>
      </w:r>
      <w:r w:rsidR="00AF5033" w:rsidRPr="000559DE">
        <w:rPr>
          <w:rFonts w:asciiTheme="minorHAnsi" w:hAnsiTheme="minorHAnsi" w:cs="Calibri"/>
          <w:bCs/>
          <w:iCs w:val="0"/>
          <w:color w:val="000000"/>
          <w:sz w:val="20"/>
          <w:szCs w:val="20"/>
        </w:rPr>
        <w:t>eromheen</w:t>
      </w:r>
      <w:r w:rsidRPr="000559DE">
        <w:rPr>
          <w:rFonts w:asciiTheme="minorHAnsi" w:hAnsiTheme="minorHAnsi" w:cs="Calibri"/>
          <w:bCs/>
          <w:iCs w:val="0"/>
          <w:color w:val="000000"/>
          <w:sz w:val="20"/>
          <w:szCs w:val="20"/>
        </w:rPr>
        <w:t xml:space="preserve"> op een prettige wijze verloopt.</w:t>
      </w:r>
    </w:p>
    <w:p w:rsidR="005163B4" w:rsidRDefault="000559DE" w:rsidP="000559DE">
      <w:pPr>
        <w:rPr>
          <w:rFonts w:asciiTheme="minorHAnsi" w:hAnsiTheme="minorHAnsi" w:cs="Calibri"/>
          <w:bCs/>
          <w:iCs w:val="0"/>
          <w:color w:val="000000"/>
          <w:sz w:val="20"/>
          <w:szCs w:val="20"/>
        </w:rPr>
      </w:pPr>
      <w:r w:rsidRPr="000559DE">
        <w:rPr>
          <w:rFonts w:asciiTheme="minorHAnsi" w:hAnsiTheme="minorHAnsi" w:cs="Calibri"/>
          <w:bCs/>
          <w:iCs w:val="0"/>
          <w:color w:val="000000"/>
          <w:sz w:val="20"/>
          <w:szCs w:val="20"/>
        </w:rPr>
        <w:t>Een</w:t>
      </w:r>
      <w:r w:rsidR="00CE4577">
        <w:rPr>
          <w:rFonts w:asciiTheme="minorHAnsi" w:hAnsiTheme="minorHAnsi" w:cs="Calibri"/>
          <w:bCs/>
          <w:iCs w:val="0"/>
          <w:color w:val="000000"/>
          <w:sz w:val="20"/>
          <w:szCs w:val="20"/>
        </w:rPr>
        <w:t xml:space="preserve"> </w:t>
      </w:r>
      <w:r w:rsidRPr="000559DE">
        <w:rPr>
          <w:rFonts w:asciiTheme="minorHAnsi" w:hAnsiTheme="minorHAnsi" w:cs="Calibri"/>
          <w:bCs/>
          <w:iCs w:val="0"/>
          <w:color w:val="000000"/>
          <w:sz w:val="20"/>
          <w:szCs w:val="20"/>
        </w:rPr>
        <w:t xml:space="preserve">jaarverslag is geen verplichting voor het </w:t>
      </w:r>
      <w:r>
        <w:rPr>
          <w:rFonts w:asciiTheme="minorHAnsi" w:hAnsiTheme="minorHAnsi" w:cs="Calibri"/>
          <w:bCs/>
          <w:iCs w:val="0"/>
          <w:color w:val="000000"/>
          <w:sz w:val="20"/>
          <w:szCs w:val="20"/>
        </w:rPr>
        <w:t>aanvragen van accreditatie</w:t>
      </w:r>
      <w:r w:rsidRPr="000559DE">
        <w:rPr>
          <w:rFonts w:asciiTheme="minorHAnsi" w:hAnsiTheme="minorHAnsi" w:cs="Calibri"/>
          <w:bCs/>
          <w:iCs w:val="0"/>
          <w:color w:val="000000"/>
          <w:sz w:val="20"/>
          <w:szCs w:val="20"/>
        </w:rPr>
        <w:t>, maar wel raadzaam om als groep te maken.</w:t>
      </w:r>
      <w:r>
        <w:rPr>
          <w:rFonts w:asciiTheme="minorHAnsi" w:hAnsiTheme="minorHAnsi" w:cs="Calibri"/>
          <w:bCs/>
          <w:iCs w:val="0"/>
          <w:color w:val="000000"/>
          <w:sz w:val="20"/>
          <w:szCs w:val="20"/>
        </w:rPr>
        <w:t xml:space="preserve"> Wel is in het jaarplan een terugblik op het afgelopen jaar opgenomen. </w:t>
      </w:r>
    </w:p>
    <w:p w:rsidR="000559DE" w:rsidRDefault="000559DE">
      <w:pPr>
        <w:rPr>
          <w:rFonts w:asciiTheme="minorHAnsi" w:hAnsiTheme="minorHAnsi" w:cs="Calibri"/>
          <w:bCs/>
          <w:iCs w:val="0"/>
          <w:color w:val="000000"/>
          <w:sz w:val="20"/>
          <w:szCs w:val="20"/>
        </w:rPr>
      </w:pPr>
      <w:r>
        <w:rPr>
          <w:rFonts w:asciiTheme="minorHAnsi" w:hAnsiTheme="minorHAnsi" w:cs="Calibri"/>
          <w:bCs/>
          <w:iCs w:val="0"/>
          <w:color w:val="000000"/>
          <w:sz w:val="20"/>
          <w:szCs w:val="20"/>
        </w:rPr>
        <w:br w:type="page"/>
      </w:r>
    </w:p>
    <w:p w:rsidR="000559DE" w:rsidRDefault="000559DE" w:rsidP="000559DE">
      <w:pPr>
        <w:rPr>
          <w:rFonts w:asciiTheme="minorHAnsi" w:hAnsiTheme="minorHAnsi"/>
          <w:b/>
          <w:sz w:val="20"/>
          <w:szCs w:val="20"/>
        </w:rPr>
      </w:pPr>
    </w:p>
    <w:p w:rsidR="003B2F6E" w:rsidRPr="00A77E1B" w:rsidRDefault="003B2F6E" w:rsidP="003B2F6E">
      <w:pPr>
        <w:rPr>
          <w:rFonts w:asciiTheme="minorHAnsi" w:hAnsiTheme="minorHAnsi"/>
          <w:b/>
          <w:sz w:val="20"/>
          <w:szCs w:val="20"/>
        </w:rPr>
      </w:pPr>
      <w:r w:rsidRPr="00A77E1B">
        <w:rPr>
          <w:rFonts w:asciiTheme="minorHAnsi" w:hAnsiTheme="minorHAnsi"/>
          <w:b/>
          <w:sz w:val="20"/>
          <w:szCs w:val="20"/>
        </w:rPr>
        <w:t xml:space="preserve">JAARPLAN </w:t>
      </w:r>
    </w:p>
    <w:p w:rsidR="003B2F6E" w:rsidRPr="00A77E1B" w:rsidRDefault="00F168A9" w:rsidP="003B2F6E">
      <w:pPr>
        <w:rPr>
          <w:rFonts w:asciiTheme="minorHAnsi" w:hAnsiTheme="minorHAnsi"/>
          <w:b/>
          <w:sz w:val="20"/>
          <w:szCs w:val="20"/>
        </w:rPr>
      </w:pPr>
      <w:r w:rsidRPr="00A77E1B">
        <w:rPr>
          <w:rFonts w:asciiTheme="minorHAnsi" w:hAnsiTheme="minorHAnsi"/>
          <w:b/>
          <w:sz w:val="20"/>
          <w:szCs w:val="20"/>
        </w:rPr>
        <w:t>T</w:t>
      </w:r>
      <w:r w:rsidR="003B2F6E" w:rsidRPr="00A77E1B">
        <w:rPr>
          <w:rFonts w:asciiTheme="minorHAnsi" w:hAnsiTheme="minorHAnsi"/>
          <w:b/>
          <w:sz w:val="20"/>
          <w:szCs w:val="20"/>
        </w:rPr>
        <w:t>erugblik vorig jaar (indien van toepassing)</w:t>
      </w:r>
    </w:p>
    <w:p w:rsidR="00322E47" w:rsidRPr="00A77E1B" w:rsidRDefault="00322E47" w:rsidP="00322E47">
      <w:pPr>
        <w:pStyle w:val="Lijstalinea"/>
        <w:numPr>
          <w:ilvl w:val="0"/>
          <w:numId w:val="7"/>
        </w:numPr>
        <w:rPr>
          <w:rFonts w:asciiTheme="minorHAnsi" w:hAnsiTheme="minorHAnsi"/>
          <w:sz w:val="20"/>
          <w:szCs w:val="20"/>
        </w:rPr>
      </w:pPr>
      <w:r w:rsidRPr="00A77E1B">
        <w:rPr>
          <w:rFonts w:asciiTheme="minorHAnsi" w:hAnsiTheme="minorHAnsi"/>
          <w:sz w:val="20"/>
          <w:szCs w:val="20"/>
        </w:rPr>
        <w:t xml:space="preserve">Wat kunnen we op basis van vorig jaar verbeteren? </w:t>
      </w:r>
      <w:r w:rsidR="005163B4" w:rsidRPr="00A77E1B">
        <w:rPr>
          <w:rFonts w:asciiTheme="minorHAnsi" w:hAnsiTheme="minorHAnsi"/>
          <w:sz w:val="20"/>
          <w:szCs w:val="20"/>
        </w:rPr>
        <w:t>Zijn de doel</w:t>
      </w:r>
      <w:r w:rsidR="005163B4">
        <w:rPr>
          <w:rFonts w:asciiTheme="minorHAnsi" w:hAnsiTheme="minorHAnsi"/>
          <w:sz w:val="20"/>
          <w:szCs w:val="20"/>
        </w:rPr>
        <w:t>stellingen</w:t>
      </w:r>
      <w:r w:rsidR="005163B4" w:rsidRPr="00A77E1B">
        <w:rPr>
          <w:rFonts w:asciiTheme="minorHAnsi" w:hAnsiTheme="minorHAnsi"/>
          <w:sz w:val="20"/>
          <w:szCs w:val="20"/>
        </w:rPr>
        <w:t xml:space="preserve"> behaald, indien nee waarom niet? </w:t>
      </w:r>
      <w:r w:rsidRPr="00A77E1B">
        <w:rPr>
          <w:rFonts w:asciiTheme="minorHAnsi" w:hAnsiTheme="minorHAnsi"/>
          <w:sz w:val="20"/>
          <w:szCs w:val="20"/>
        </w:rPr>
        <w:t>Wat waren succesfactoren van de bijeenkomsten? Wat waren knelpunten van de bijeenkomsten? Wat is er nodig om toekomstige overleggen beter te laten verlopen?</w:t>
      </w:r>
    </w:p>
    <w:tbl>
      <w:tblPr>
        <w:tblStyle w:val="Tabelraster"/>
        <w:tblW w:w="0" w:type="auto"/>
        <w:tblInd w:w="108" w:type="dxa"/>
        <w:tblLook w:val="04A0" w:firstRow="1" w:lastRow="0" w:firstColumn="1" w:lastColumn="0" w:noHBand="0" w:noVBand="1"/>
      </w:tblPr>
      <w:tblGrid>
        <w:gridCol w:w="10065"/>
      </w:tblGrid>
      <w:tr w:rsidR="003B2F6E" w:rsidRPr="00A77E1B" w:rsidTr="003975D6">
        <w:tc>
          <w:tcPr>
            <w:tcW w:w="10065" w:type="dxa"/>
          </w:tcPr>
          <w:p w:rsidR="006E3BCE" w:rsidRPr="00A77E1B" w:rsidRDefault="006E3BCE" w:rsidP="003B2F6E">
            <w:pPr>
              <w:pStyle w:val="Default"/>
              <w:rPr>
                <w:rFonts w:asciiTheme="minorHAnsi" w:hAnsiTheme="minorHAnsi"/>
                <w:sz w:val="20"/>
                <w:szCs w:val="20"/>
              </w:rPr>
            </w:pPr>
          </w:p>
          <w:p w:rsidR="003B2F6E" w:rsidRDefault="003B2F6E" w:rsidP="003B2F6E">
            <w:pPr>
              <w:pStyle w:val="Default"/>
              <w:rPr>
                <w:rFonts w:asciiTheme="minorHAnsi" w:hAnsiTheme="minorHAnsi"/>
                <w:sz w:val="20"/>
                <w:szCs w:val="20"/>
              </w:rPr>
            </w:pPr>
          </w:p>
          <w:p w:rsidR="00A77E1B" w:rsidRDefault="00A77E1B" w:rsidP="003B2F6E">
            <w:pPr>
              <w:pStyle w:val="Default"/>
              <w:rPr>
                <w:rFonts w:asciiTheme="minorHAnsi" w:hAnsiTheme="minorHAnsi"/>
                <w:sz w:val="20"/>
                <w:szCs w:val="20"/>
              </w:rPr>
            </w:pPr>
          </w:p>
          <w:p w:rsidR="00D130EA" w:rsidRDefault="00D130EA" w:rsidP="003B2F6E">
            <w:pPr>
              <w:pStyle w:val="Default"/>
              <w:rPr>
                <w:rFonts w:asciiTheme="minorHAnsi" w:hAnsiTheme="minorHAnsi"/>
                <w:sz w:val="20"/>
                <w:szCs w:val="20"/>
              </w:rPr>
            </w:pPr>
          </w:p>
          <w:p w:rsidR="00D130EA" w:rsidRDefault="00D130EA" w:rsidP="003B2F6E">
            <w:pPr>
              <w:pStyle w:val="Default"/>
              <w:rPr>
                <w:rFonts w:asciiTheme="minorHAnsi" w:hAnsiTheme="minorHAnsi"/>
                <w:sz w:val="20"/>
                <w:szCs w:val="20"/>
              </w:rPr>
            </w:pPr>
          </w:p>
          <w:p w:rsidR="00D130EA" w:rsidRDefault="00D130EA" w:rsidP="003B2F6E">
            <w:pPr>
              <w:pStyle w:val="Default"/>
              <w:rPr>
                <w:rFonts w:asciiTheme="minorHAnsi" w:hAnsiTheme="minorHAnsi"/>
                <w:sz w:val="20"/>
                <w:szCs w:val="20"/>
              </w:rPr>
            </w:pPr>
          </w:p>
          <w:p w:rsidR="00A77E1B" w:rsidRPr="00A77E1B" w:rsidRDefault="00A77E1B" w:rsidP="003B2F6E">
            <w:pPr>
              <w:pStyle w:val="Default"/>
              <w:rPr>
                <w:rFonts w:asciiTheme="minorHAnsi" w:hAnsiTheme="minorHAnsi"/>
                <w:sz w:val="20"/>
                <w:szCs w:val="20"/>
              </w:rPr>
            </w:pPr>
          </w:p>
          <w:p w:rsidR="00AC072A" w:rsidRPr="00A77E1B" w:rsidRDefault="00AC072A" w:rsidP="003B2F6E">
            <w:pPr>
              <w:pStyle w:val="Default"/>
              <w:rPr>
                <w:rFonts w:asciiTheme="minorHAnsi" w:hAnsiTheme="minorHAnsi"/>
                <w:sz w:val="20"/>
                <w:szCs w:val="20"/>
              </w:rPr>
            </w:pPr>
          </w:p>
          <w:p w:rsidR="00A77E1B" w:rsidRPr="00A77E1B" w:rsidRDefault="00A77E1B" w:rsidP="003B2F6E">
            <w:pPr>
              <w:pStyle w:val="Default"/>
              <w:rPr>
                <w:rFonts w:asciiTheme="minorHAnsi" w:hAnsiTheme="minorHAnsi"/>
                <w:sz w:val="20"/>
                <w:szCs w:val="20"/>
              </w:rPr>
            </w:pPr>
          </w:p>
        </w:tc>
      </w:tr>
    </w:tbl>
    <w:p w:rsidR="00F168A9" w:rsidRPr="00A77E1B" w:rsidRDefault="00F168A9" w:rsidP="00F168A9">
      <w:pPr>
        <w:pStyle w:val="Default"/>
        <w:rPr>
          <w:sz w:val="20"/>
          <w:szCs w:val="20"/>
        </w:rPr>
      </w:pPr>
      <w:r w:rsidRPr="00A77E1B">
        <w:rPr>
          <w:sz w:val="20"/>
          <w:szCs w:val="20"/>
        </w:rPr>
        <w:t xml:space="preserve"> </w:t>
      </w:r>
    </w:p>
    <w:p w:rsidR="003B2F6E" w:rsidRPr="00A77E1B" w:rsidRDefault="003B2F6E" w:rsidP="003B2F6E">
      <w:pPr>
        <w:pStyle w:val="Default"/>
        <w:rPr>
          <w:color w:val="211E1F"/>
          <w:sz w:val="20"/>
          <w:szCs w:val="20"/>
        </w:rPr>
      </w:pPr>
      <w:r w:rsidRPr="00A77E1B">
        <w:rPr>
          <w:b/>
          <w:bCs/>
          <w:color w:val="211E1F"/>
          <w:sz w:val="20"/>
          <w:szCs w:val="20"/>
        </w:rPr>
        <w:t xml:space="preserve">Onderwerpen en doelstellingen komend jaar </w:t>
      </w:r>
    </w:p>
    <w:p w:rsidR="00322E47" w:rsidRPr="00A77E1B" w:rsidRDefault="00F168A9" w:rsidP="00322E47">
      <w:pPr>
        <w:pStyle w:val="Default"/>
        <w:numPr>
          <w:ilvl w:val="0"/>
          <w:numId w:val="2"/>
        </w:numPr>
        <w:spacing w:after="30"/>
        <w:rPr>
          <w:rFonts w:asciiTheme="minorHAnsi" w:hAnsiTheme="minorHAnsi"/>
          <w:sz w:val="20"/>
          <w:szCs w:val="20"/>
        </w:rPr>
      </w:pPr>
      <w:r w:rsidRPr="00A77E1B">
        <w:rPr>
          <w:color w:val="211E1F"/>
          <w:sz w:val="20"/>
          <w:szCs w:val="20"/>
        </w:rPr>
        <w:t>Wat wi</w:t>
      </w:r>
      <w:r w:rsidR="00D130EA">
        <w:rPr>
          <w:color w:val="211E1F"/>
          <w:sz w:val="20"/>
          <w:szCs w:val="20"/>
        </w:rPr>
        <w:t>l</w:t>
      </w:r>
      <w:r w:rsidRPr="00A77E1B">
        <w:rPr>
          <w:color w:val="211E1F"/>
          <w:sz w:val="20"/>
          <w:szCs w:val="20"/>
        </w:rPr>
        <w:t>l</w:t>
      </w:r>
      <w:r w:rsidR="00D130EA">
        <w:rPr>
          <w:color w:val="211E1F"/>
          <w:sz w:val="20"/>
          <w:szCs w:val="20"/>
        </w:rPr>
        <w:t>en we met</w:t>
      </w:r>
      <w:r w:rsidRPr="00A77E1B">
        <w:rPr>
          <w:color w:val="211E1F"/>
          <w:sz w:val="20"/>
          <w:szCs w:val="20"/>
        </w:rPr>
        <w:t xml:space="preserve"> intercollegiaal overleg bereiken?</w:t>
      </w:r>
      <w:r w:rsidR="00322E47" w:rsidRPr="00A77E1B">
        <w:rPr>
          <w:color w:val="211E1F"/>
          <w:sz w:val="20"/>
          <w:szCs w:val="20"/>
        </w:rPr>
        <w:t xml:space="preserve"> </w:t>
      </w:r>
      <w:r w:rsidR="003B2F6E" w:rsidRPr="00A77E1B">
        <w:rPr>
          <w:color w:val="211E1F"/>
          <w:sz w:val="20"/>
          <w:szCs w:val="20"/>
        </w:rPr>
        <w:t xml:space="preserve">Wat zijn de algemene doelstellingen voor het komend jaar? </w:t>
      </w:r>
      <w:r w:rsidR="00C6443F">
        <w:rPr>
          <w:color w:val="211E1F"/>
          <w:sz w:val="20"/>
          <w:szCs w:val="20"/>
        </w:rPr>
        <w:t>Welke onderwerpen komen aan bod?</w:t>
      </w:r>
    </w:p>
    <w:tbl>
      <w:tblPr>
        <w:tblStyle w:val="Tabelraster"/>
        <w:tblW w:w="0" w:type="auto"/>
        <w:tblInd w:w="108" w:type="dxa"/>
        <w:tblLook w:val="04A0" w:firstRow="1" w:lastRow="0" w:firstColumn="1" w:lastColumn="0" w:noHBand="0" w:noVBand="1"/>
      </w:tblPr>
      <w:tblGrid>
        <w:gridCol w:w="10065"/>
      </w:tblGrid>
      <w:tr w:rsidR="00322E47" w:rsidRPr="00A77E1B" w:rsidTr="003975D6">
        <w:tc>
          <w:tcPr>
            <w:tcW w:w="10065" w:type="dxa"/>
          </w:tcPr>
          <w:p w:rsidR="00A77E1B" w:rsidRPr="00A77E1B" w:rsidRDefault="00A77E1B" w:rsidP="00322E47">
            <w:pPr>
              <w:pStyle w:val="Default"/>
              <w:spacing w:after="30"/>
              <w:rPr>
                <w:rFonts w:asciiTheme="minorHAnsi" w:hAnsiTheme="minorHAnsi"/>
                <w:sz w:val="20"/>
                <w:szCs w:val="20"/>
              </w:rPr>
            </w:pPr>
          </w:p>
          <w:p w:rsidR="00322E47" w:rsidRDefault="00322E47" w:rsidP="00322E47">
            <w:pPr>
              <w:pStyle w:val="Default"/>
              <w:spacing w:after="30"/>
              <w:rPr>
                <w:rFonts w:asciiTheme="minorHAnsi" w:hAnsiTheme="minorHAnsi"/>
                <w:sz w:val="20"/>
                <w:szCs w:val="20"/>
              </w:rPr>
            </w:pPr>
          </w:p>
          <w:p w:rsidR="003975D6" w:rsidRDefault="003975D6" w:rsidP="00322E47">
            <w:pPr>
              <w:pStyle w:val="Default"/>
              <w:spacing w:after="30"/>
              <w:rPr>
                <w:rFonts w:asciiTheme="minorHAnsi" w:hAnsiTheme="minorHAnsi"/>
                <w:sz w:val="20"/>
                <w:szCs w:val="20"/>
              </w:rPr>
            </w:pPr>
          </w:p>
          <w:p w:rsidR="00D130EA" w:rsidRDefault="00D130EA" w:rsidP="00322E47">
            <w:pPr>
              <w:pStyle w:val="Default"/>
              <w:spacing w:after="30"/>
              <w:rPr>
                <w:rFonts w:asciiTheme="minorHAnsi" w:hAnsiTheme="minorHAnsi"/>
                <w:sz w:val="20"/>
                <w:szCs w:val="20"/>
              </w:rPr>
            </w:pPr>
          </w:p>
          <w:p w:rsidR="00D130EA" w:rsidRDefault="00D130EA" w:rsidP="00322E47">
            <w:pPr>
              <w:pStyle w:val="Default"/>
              <w:spacing w:after="30"/>
              <w:rPr>
                <w:rFonts w:asciiTheme="minorHAnsi" w:hAnsiTheme="minorHAnsi"/>
                <w:sz w:val="20"/>
                <w:szCs w:val="20"/>
              </w:rPr>
            </w:pPr>
          </w:p>
          <w:p w:rsidR="00A77E1B" w:rsidRDefault="00A77E1B" w:rsidP="00322E47">
            <w:pPr>
              <w:pStyle w:val="Default"/>
              <w:spacing w:after="30"/>
              <w:rPr>
                <w:rFonts w:asciiTheme="minorHAnsi" w:hAnsiTheme="minorHAnsi"/>
                <w:sz w:val="20"/>
                <w:szCs w:val="20"/>
              </w:rPr>
            </w:pPr>
          </w:p>
          <w:p w:rsidR="00A77E1B" w:rsidRPr="00A77E1B" w:rsidRDefault="00A77E1B" w:rsidP="00322E47">
            <w:pPr>
              <w:pStyle w:val="Default"/>
              <w:spacing w:after="30"/>
              <w:rPr>
                <w:rFonts w:asciiTheme="minorHAnsi" w:hAnsiTheme="minorHAnsi"/>
                <w:sz w:val="20"/>
                <w:szCs w:val="20"/>
              </w:rPr>
            </w:pPr>
          </w:p>
          <w:p w:rsidR="00A77E1B" w:rsidRPr="00A77E1B" w:rsidRDefault="00A77E1B" w:rsidP="00322E47">
            <w:pPr>
              <w:pStyle w:val="Default"/>
              <w:spacing w:after="30"/>
              <w:rPr>
                <w:rFonts w:asciiTheme="minorHAnsi" w:hAnsiTheme="minorHAnsi"/>
                <w:sz w:val="20"/>
                <w:szCs w:val="20"/>
              </w:rPr>
            </w:pPr>
          </w:p>
        </w:tc>
      </w:tr>
    </w:tbl>
    <w:p w:rsidR="00EF2EDB" w:rsidRDefault="00EF2EDB" w:rsidP="00322E47">
      <w:pPr>
        <w:pStyle w:val="Default"/>
        <w:spacing w:after="30"/>
        <w:rPr>
          <w:rFonts w:asciiTheme="minorHAnsi" w:hAnsiTheme="minorHAnsi"/>
          <w:sz w:val="20"/>
          <w:szCs w:val="20"/>
        </w:rPr>
        <w:sectPr w:rsidR="00EF2EDB" w:rsidSect="003975D6">
          <w:headerReference w:type="even" r:id="rId8"/>
          <w:headerReference w:type="default" r:id="rId9"/>
          <w:footerReference w:type="even" r:id="rId10"/>
          <w:footerReference w:type="default" r:id="rId11"/>
          <w:headerReference w:type="first" r:id="rId12"/>
          <w:footerReference w:type="first" r:id="rId13"/>
          <w:pgSz w:w="11906" w:h="17338"/>
          <w:pgMar w:top="1418" w:right="907" w:bottom="1134" w:left="907" w:header="709" w:footer="709" w:gutter="0"/>
          <w:cols w:space="708"/>
          <w:noEndnote/>
        </w:sectPr>
      </w:pPr>
    </w:p>
    <w:p w:rsidR="003B2F6E" w:rsidRPr="00A77E1B" w:rsidRDefault="003B2F6E" w:rsidP="003B2F6E">
      <w:pPr>
        <w:pStyle w:val="Default"/>
        <w:rPr>
          <w:rFonts w:asciiTheme="minorHAnsi" w:hAnsiTheme="minorHAnsi"/>
          <w:sz w:val="20"/>
          <w:szCs w:val="20"/>
        </w:rPr>
      </w:pPr>
      <w:r w:rsidRPr="00A77E1B">
        <w:rPr>
          <w:rFonts w:asciiTheme="minorHAnsi" w:hAnsiTheme="minorHAnsi"/>
          <w:b/>
          <w:bCs/>
          <w:sz w:val="20"/>
          <w:szCs w:val="20"/>
        </w:rPr>
        <w:lastRenderedPageBreak/>
        <w:t xml:space="preserve">Per bijeenkomst </w:t>
      </w:r>
    </w:p>
    <w:p w:rsidR="00322E47" w:rsidRPr="00A77E1B" w:rsidRDefault="00322E47" w:rsidP="00A77E1B">
      <w:pPr>
        <w:pStyle w:val="Default"/>
        <w:numPr>
          <w:ilvl w:val="0"/>
          <w:numId w:val="2"/>
        </w:numPr>
        <w:spacing w:after="27"/>
        <w:rPr>
          <w:rFonts w:asciiTheme="minorHAnsi" w:hAnsiTheme="minorHAnsi"/>
          <w:sz w:val="20"/>
          <w:szCs w:val="20"/>
        </w:rPr>
      </w:pPr>
      <w:r w:rsidRPr="00A77E1B">
        <w:rPr>
          <w:rFonts w:asciiTheme="minorHAnsi" w:hAnsiTheme="minorHAnsi"/>
          <w:sz w:val="20"/>
          <w:szCs w:val="20"/>
        </w:rPr>
        <w:t xml:space="preserve">Wat is per bijeenkomst </w:t>
      </w:r>
      <w:r w:rsidR="003B2E7C">
        <w:rPr>
          <w:rFonts w:asciiTheme="minorHAnsi" w:hAnsiTheme="minorHAnsi"/>
          <w:sz w:val="20"/>
          <w:szCs w:val="20"/>
        </w:rPr>
        <w:t xml:space="preserve">het onderwerp en </w:t>
      </w:r>
      <w:r w:rsidRPr="00A77E1B">
        <w:rPr>
          <w:rFonts w:asciiTheme="minorHAnsi" w:hAnsiTheme="minorHAnsi"/>
          <w:sz w:val="20"/>
          <w:szCs w:val="20"/>
        </w:rPr>
        <w:t>de doelstelling</w:t>
      </w:r>
      <w:r w:rsidR="00B02F17">
        <w:rPr>
          <w:rFonts w:asciiTheme="minorHAnsi" w:hAnsiTheme="minorHAnsi"/>
          <w:sz w:val="20"/>
          <w:szCs w:val="20"/>
        </w:rPr>
        <w:t>?</w:t>
      </w:r>
      <w:r w:rsidRPr="00A77E1B">
        <w:rPr>
          <w:rFonts w:asciiTheme="minorHAnsi" w:hAnsiTheme="minorHAnsi"/>
          <w:sz w:val="20"/>
          <w:szCs w:val="20"/>
        </w:rPr>
        <w:t xml:space="preserve"> </w:t>
      </w:r>
      <w:r w:rsidR="00B02F17" w:rsidRPr="001A1BE3">
        <w:rPr>
          <w:rFonts w:asciiTheme="minorHAnsi" w:hAnsiTheme="minorHAnsi"/>
          <w:b/>
          <w:sz w:val="20"/>
          <w:szCs w:val="20"/>
        </w:rPr>
        <w:t>W</w:t>
      </w:r>
      <w:r w:rsidRPr="001A1BE3">
        <w:rPr>
          <w:rFonts w:asciiTheme="minorHAnsi" w:hAnsiTheme="minorHAnsi"/>
          <w:b/>
          <w:sz w:val="20"/>
          <w:szCs w:val="20"/>
        </w:rPr>
        <w:t>at wil(</w:t>
      </w:r>
      <w:proofErr w:type="spellStart"/>
      <w:r w:rsidRPr="001A1BE3">
        <w:rPr>
          <w:rFonts w:asciiTheme="minorHAnsi" w:hAnsiTheme="minorHAnsi"/>
          <w:b/>
          <w:sz w:val="20"/>
          <w:szCs w:val="20"/>
        </w:rPr>
        <w:t>len</w:t>
      </w:r>
      <w:proofErr w:type="spellEnd"/>
      <w:r w:rsidRPr="001A1BE3">
        <w:rPr>
          <w:rFonts w:asciiTheme="minorHAnsi" w:hAnsiTheme="minorHAnsi"/>
          <w:b/>
          <w:sz w:val="20"/>
          <w:szCs w:val="20"/>
        </w:rPr>
        <w:t xml:space="preserve">) ik (we) verbeteren om mijn </w:t>
      </w:r>
      <w:r w:rsidR="00D130EA" w:rsidRPr="001A1BE3">
        <w:rPr>
          <w:rFonts w:asciiTheme="minorHAnsi" w:hAnsiTheme="minorHAnsi"/>
          <w:b/>
          <w:sz w:val="20"/>
          <w:szCs w:val="20"/>
        </w:rPr>
        <w:t>dagelijkse beroepsuitoefening</w:t>
      </w:r>
      <w:r w:rsidRPr="001A1BE3">
        <w:rPr>
          <w:rFonts w:asciiTheme="minorHAnsi" w:hAnsiTheme="minorHAnsi"/>
          <w:b/>
          <w:sz w:val="20"/>
          <w:szCs w:val="20"/>
        </w:rPr>
        <w:t xml:space="preserve"> te optimaliseren?</w:t>
      </w:r>
      <w:r w:rsidRPr="00A77E1B">
        <w:rPr>
          <w:rFonts w:asciiTheme="minorHAnsi" w:hAnsiTheme="minorHAnsi"/>
          <w:sz w:val="20"/>
          <w:szCs w:val="20"/>
        </w:rPr>
        <w:t xml:space="preserve"> </w:t>
      </w:r>
      <w:r w:rsidR="00B02F17">
        <w:rPr>
          <w:rFonts w:asciiTheme="minorHAnsi" w:hAnsiTheme="minorHAnsi"/>
          <w:sz w:val="20"/>
          <w:szCs w:val="20"/>
        </w:rPr>
        <w:br/>
      </w:r>
      <w:r w:rsidRPr="00A77E1B">
        <w:rPr>
          <w:rFonts w:asciiTheme="minorHAnsi" w:hAnsiTheme="minorHAnsi"/>
          <w:sz w:val="20"/>
          <w:szCs w:val="20"/>
        </w:rPr>
        <w:t xml:space="preserve">Doelstellingen kunnen per groep en/of als individu worden geformuleerd. </w:t>
      </w:r>
      <w:r w:rsidR="00A77E1B" w:rsidRPr="001A1BE3">
        <w:rPr>
          <w:rFonts w:asciiTheme="minorHAnsi" w:hAnsiTheme="minorHAnsi"/>
          <w:i/>
          <w:sz w:val="20"/>
          <w:szCs w:val="20"/>
        </w:rPr>
        <w:t>Tip: formuleer doelstellingen SMART</w:t>
      </w:r>
      <w:r w:rsidR="009C7F6F">
        <w:rPr>
          <w:rFonts w:asciiTheme="minorHAnsi" w:hAnsiTheme="minorHAnsi"/>
          <w:i/>
          <w:sz w:val="20"/>
          <w:szCs w:val="20"/>
        </w:rPr>
        <w:t>.</w:t>
      </w:r>
    </w:p>
    <w:p w:rsidR="00322E47" w:rsidRPr="00A77E1B" w:rsidRDefault="00322E47" w:rsidP="00322E47">
      <w:pPr>
        <w:pStyle w:val="Default"/>
        <w:numPr>
          <w:ilvl w:val="0"/>
          <w:numId w:val="2"/>
        </w:numPr>
        <w:rPr>
          <w:rFonts w:asciiTheme="minorHAnsi" w:hAnsiTheme="minorHAnsi"/>
          <w:sz w:val="20"/>
          <w:szCs w:val="20"/>
        </w:rPr>
      </w:pPr>
      <w:r w:rsidRPr="00A77E1B">
        <w:rPr>
          <w:rFonts w:asciiTheme="minorHAnsi" w:hAnsiTheme="minorHAnsi"/>
          <w:sz w:val="20"/>
          <w:szCs w:val="20"/>
        </w:rPr>
        <w:t xml:space="preserve">Aan de hand van welke verbetermethodiek vindt het intercollegiaal overleg plaats? </w:t>
      </w:r>
      <w:r w:rsidR="00DE0ECC">
        <w:rPr>
          <w:rFonts w:asciiTheme="minorHAnsi" w:hAnsiTheme="minorHAnsi"/>
          <w:sz w:val="20"/>
          <w:szCs w:val="20"/>
        </w:rPr>
        <w:t>D</w:t>
      </w:r>
      <w:r w:rsidR="005C019E">
        <w:rPr>
          <w:rFonts w:asciiTheme="minorHAnsi" w:hAnsiTheme="minorHAnsi"/>
          <w:sz w:val="20"/>
          <w:szCs w:val="20"/>
        </w:rPr>
        <w:t>enk</w:t>
      </w:r>
      <w:r w:rsidRPr="00A77E1B">
        <w:rPr>
          <w:rFonts w:asciiTheme="minorHAnsi" w:hAnsiTheme="minorHAnsi"/>
          <w:sz w:val="20"/>
          <w:szCs w:val="20"/>
        </w:rPr>
        <w:t xml:space="preserve"> aan casuïstiek bespreking, intervisie, invoeren van recente inzichten, incidentmethode, korte verbetermethodiek,</w:t>
      </w:r>
      <w:r w:rsidR="00B02F17">
        <w:rPr>
          <w:rFonts w:asciiTheme="minorHAnsi" w:hAnsiTheme="minorHAnsi"/>
          <w:sz w:val="20"/>
          <w:szCs w:val="20"/>
        </w:rPr>
        <w:t xml:space="preserve"> bespreken van richtlijnen,</w:t>
      </w:r>
      <w:r w:rsidRPr="00A77E1B">
        <w:rPr>
          <w:rFonts w:asciiTheme="minorHAnsi" w:hAnsiTheme="minorHAnsi"/>
          <w:sz w:val="20"/>
          <w:szCs w:val="20"/>
        </w:rPr>
        <w:t xml:space="preserve"> vijfstappenmethode, PRISMA, etc.</w:t>
      </w:r>
    </w:p>
    <w:tbl>
      <w:tblPr>
        <w:tblStyle w:val="Tabelraster"/>
        <w:tblW w:w="15309" w:type="dxa"/>
        <w:tblInd w:w="-459" w:type="dxa"/>
        <w:tblLook w:val="04A0" w:firstRow="1" w:lastRow="0" w:firstColumn="1" w:lastColumn="0" w:noHBand="0" w:noVBand="1"/>
      </w:tblPr>
      <w:tblGrid>
        <w:gridCol w:w="355"/>
        <w:gridCol w:w="1250"/>
        <w:gridCol w:w="2364"/>
        <w:gridCol w:w="2318"/>
        <w:gridCol w:w="9022"/>
      </w:tblGrid>
      <w:tr w:rsidR="00322E47" w:rsidRPr="00A77E1B" w:rsidTr="003B2E7C">
        <w:tc>
          <w:tcPr>
            <w:tcW w:w="355" w:type="dxa"/>
          </w:tcPr>
          <w:p w:rsidR="00322E47" w:rsidRPr="00A77E1B" w:rsidRDefault="00322E47" w:rsidP="00543736">
            <w:pPr>
              <w:rPr>
                <w:rFonts w:asciiTheme="minorHAnsi" w:hAnsiTheme="minorHAnsi"/>
                <w:sz w:val="20"/>
                <w:szCs w:val="20"/>
              </w:rPr>
            </w:pPr>
          </w:p>
        </w:tc>
        <w:tc>
          <w:tcPr>
            <w:tcW w:w="1250" w:type="dxa"/>
          </w:tcPr>
          <w:p w:rsidR="00322E47" w:rsidRPr="00A77E1B" w:rsidRDefault="00322E47" w:rsidP="003B2E7C">
            <w:pPr>
              <w:rPr>
                <w:rFonts w:asciiTheme="minorHAnsi" w:hAnsiTheme="minorHAnsi"/>
                <w:sz w:val="20"/>
                <w:szCs w:val="20"/>
              </w:rPr>
            </w:pPr>
            <w:r w:rsidRPr="00A77E1B">
              <w:rPr>
                <w:rFonts w:asciiTheme="minorHAnsi" w:hAnsiTheme="minorHAnsi"/>
                <w:sz w:val="20"/>
                <w:szCs w:val="20"/>
              </w:rPr>
              <w:t>Datum</w:t>
            </w:r>
            <w:r w:rsidR="003B2E7C">
              <w:rPr>
                <w:rFonts w:asciiTheme="minorHAnsi" w:hAnsiTheme="minorHAnsi"/>
                <w:sz w:val="20"/>
                <w:szCs w:val="20"/>
              </w:rPr>
              <w:t xml:space="preserve"> </w:t>
            </w:r>
          </w:p>
        </w:tc>
        <w:tc>
          <w:tcPr>
            <w:tcW w:w="2364"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Onderwerp</w:t>
            </w:r>
          </w:p>
        </w:tc>
        <w:tc>
          <w:tcPr>
            <w:tcW w:w="2318"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Verbetermethodiek</w:t>
            </w:r>
          </w:p>
        </w:tc>
        <w:tc>
          <w:tcPr>
            <w:tcW w:w="9022" w:type="dxa"/>
          </w:tcPr>
          <w:p w:rsidR="00322E47" w:rsidRPr="00A77E1B" w:rsidRDefault="00322E47" w:rsidP="00A77E1B">
            <w:pPr>
              <w:rPr>
                <w:rFonts w:asciiTheme="minorHAnsi" w:hAnsiTheme="minorHAnsi"/>
                <w:sz w:val="20"/>
                <w:szCs w:val="20"/>
              </w:rPr>
            </w:pPr>
            <w:r w:rsidRPr="00A77E1B">
              <w:rPr>
                <w:rFonts w:asciiTheme="minorHAnsi" w:hAnsiTheme="minorHAnsi"/>
                <w:sz w:val="20"/>
                <w:szCs w:val="20"/>
              </w:rPr>
              <w:t>Doelstellingen gericht op</w:t>
            </w:r>
            <w:r w:rsidR="00A77E1B">
              <w:rPr>
                <w:rFonts w:asciiTheme="minorHAnsi" w:hAnsiTheme="minorHAnsi"/>
                <w:sz w:val="20"/>
                <w:szCs w:val="20"/>
              </w:rPr>
              <w:t xml:space="preserve"> verbetering</w:t>
            </w:r>
            <w:r w:rsidRPr="00A77E1B">
              <w:rPr>
                <w:rFonts w:asciiTheme="minorHAnsi" w:hAnsiTheme="minorHAnsi"/>
                <w:sz w:val="20"/>
                <w:szCs w:val="20"/>
              </w:rPr>
              <w:t xml:space="preserve"> </w:t>
            </w:r>
            <w:proofErr w:type="spellStart"/>
            <w:r w:rsidR="00A77E1B">
              <w:rPr>
                <w:rFonts w:asciiTheme="minorHAnsi" w:hAnsiTheme="minorHAnsi"/>
                <w:sz w:val="20"/>
                <w:szCs w:val="20"/>
              </w:rPr>
              <w:t>beroepshandelen</w:t>
            </w:r>
            <w:proofErr w:type="spellEnd"/>
            <w:r w:rsidRPr="00A77E1B">
              <w:rPr>
                <w:rFonts w:asciiTheme="minorHAnsi" w:hAnsiTheme="minorHAnsi"/>
                <w:sz w:val="20"/>
                <w:szCs w:val="20"/>
              </w:rPr>
              <w:t xml:space="preserve"> (groep en/of individueel)</w:t>
            </w:r>
            <w:r w:rsidR="00A77E1B" w:rsidRPr="00A77E1B">
              <w:rPr>
                <w:rFonts w:asciiTheme="minorHAnsi" w:hAnsiTheme="minorHAnsi"/>
                <w:sz w:val="20"/>
                <w:szCs w:val="20"/>
              </w:rPr>
              <w:t xml:space="preserve">. </w:t>
            </w:r>
          </w:p>
        </w:tc>
      </w:tr>
      <w:tr w:rsidR="00322E47" w:rsidRPr="00A77E1B" w:rsidTr="003B2E7C">
        <w:tc>
          <w:tcPr>
            <w:tcW w:w="355"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1</w:t>
            </w:r>
          </w:p>
        </w:tc>
        <w:tc>
          <w:tcPr>
            <w:tcW w:w="1250" w:type="dxa"/>
          </w:tcPr>
          <w:p w:rsidR="00322E47" w:rsidRPr="00A77E1B" w:rsidRDefault="00322E47" w:rsidP="00543736">
            <w:pPr>
              <w:rPr>
                <w:rFonts w:asciiTheme="minorHAnsi" w:hAnsiTheme="minorHAnsi"/>
                <w:sz w:val="20"/>
                <w:szCs w:val="20"/>
              </w:rPr>
            </w:pPr>
          </w:p>
        </w:tc>
        <w:tc>
          <w:tcPr>
            <w:tcW w:w="2364" w:type="dxa"/>
          </w:tcPr>
          <w:p w:rsidR="00322E47" w:rsidRPr="00A77E1B" w:rsidRDefault="00322E47" w:rsidP="00543736">
            <w:pPr>
              <w:rPr>
                <w:rFonts w:asciiTheme="minorHAnsi" w:hAnsiTheme="minorHAnsi"/>
                <w:sz w:val="20"/>
                <w:szCs w:val="20"/>
              </w:rPr>
            </w:pPr>
          </w:p>
        </w:tc>
        <w:tc>
          <w:tcPr>
            <w:tcW w:w="2318" w:type="dxa"/>
          </w:tcPr>
          <w:p w:rsidR="00322E47" w:rsidRPr="00A77E1B" w:rsidRDefault="00322E47" w:rsidP="00543736">
            <w:pPr>
              <w:rPr>
                <w:rFonts w:asciiTheme="minorHAnsi" w:hAnsiTheme="minorHAnsi"/>
                <w:sz w:val="20"/>
                <w:szCs w:val="20"/>
              </w:rPr>
            </w:pPr>
          </w:p>
        </w:tc>
        <w:tc>
          <w:tcPr>
            <w:tcW w:w="9022" w:type="dxa"/>
          </w:tcPr>
          <w:p w:rsidR="00322E47" w:rsidRDefault="00322E47" w:rsidP="00543736">
            <w:pPr>
              <w:rPr>
                <w:rFonts w:asciiTheme="minorHAnsi" w:hAnsiTheme="minorHAnsi"/>
                <w:sz w:val="20"/>
                <w:szCs w:val="20"/>
              </w:rPr>
            </w:pPr>
          </w:p>
          <w:p w:rsidR="00B02F17" w:rsidRDefault="00B02F17" w:rsidP="00543736">
            <w:pPr>
              <w:rPr>
                <w:rFonts w:asciiTheme="minorHAnsi" w:hAnsiTheme="minorHAnsi"/>
                <w:sz w:val="20"/>
                <w:szCs w:val="20"/>
              </w:rPr>
            </w:pPr>
          </w:p>
          <w:p w:rsidR="00B02F17" w:rsidRDefault="00B02F17" w:rsidP="00543736">
            <w:pPr>
              <w:rPr>
                <w:rFonts w:asciiTheme="minorHAnsi" w:hAnsiTheme="minorHAnsi"/>
                <w:sz w:val="20"/>
                <w:szCs w:val="20"/>
              </w:rPr>
            </w:pPr>
          </w:p>
          <w:p w:rsidR="00B02F17" w:rsidRDefault="00B02F17" w:rsidP="00543736">
            <w:pPr>
              <w:rPr>
                <w:rFonts w:asciiTheme="minorHAnsi" w:hAnsiTheme="minorHAnsi"/>
                <w:sz w:val="20"/>
                <w:szCs w:val="20"/>
              </w:rPr>
            </w:pPr>
          </w:p>
          <w:p w:rsidR="00B02F17" w:rsidRPr="00A77E1B" w:rsidRDefault="00B02F17" w:rsidP="00543736">
            <w:pPr>
              <w:rPr>
                <w:rFonts w:asciiTheme="minorHAnsi" w:hAnsiTheme="minorHAnsi"/>
                <w:sz w:val="20"/>
                <w:szCs w:val="20"/>
              </w:rPr>
            </w:pPr>
          </w:p>
        </w:tc>
      </w:tr>
      <w:tr w:rsidR="00322E47" w:rsidRPr="00A77E1B" w:rsidTr="003B2E7C">
        <w:tc>
          <w:tcPr>
            <w:tcW w:w="355"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2</w:t>
            </w:r>
          </w:p>
        </w:tc>
        <w:tc>
          <w:tcPr>
            <w:tcW w:w="1250" w:type="dxa"/>
          </w:tcPr>
          <w:p w:rsidR="00322E47" w:rsidRPr="00A77E1B" w:rsidRDefault="00322E47" w:rsidP="00543736">
            <w:pPr>
              <w:rPr>
                <w:rFonts w:asciiTheme="minorHAnsi" w:hAnsiTheme="minorHAnsi"/>
                <w:sz w:val="20"/>
                <w:szCs w:val="20"/>
              </w:rPr>
            </w:pPr>
          </w:p>
        </w:tc>
        <w:tc>
          <w:tcPr>
            <w:tcW w:w="2364" w:type="dxa"/>
          </w:tcPr>
          <w:p w:rsidR="00322E47" w:rsidRPr="00A77E1B" w:rsidRDefault="00322E47" w:rsidP="00543736">
            <w:pPr>
              <w:rPr>
                <w:rFonts w:asciiTheme="minorHAnsi" w:hAnsiTheme="minorHAnsi"/>
                <w:sz w:val="20"/>
                <w:szCs w:val="20"/>
              </w:rPr>
            </w:pPr>
          </w:p>
        </w:tc>
        <w:tc>
          <w:tcPr>
            <w:tcW w:w="2318" w:type="dxa"/>
          </w:tcPr>
          <w:p w:rsidR="00322E47" w:rsidRPr="00A77E1B" w:rsidRDefault="00322E47" w:rsidP="00543736">
            <w:pPr>
              <w:rPr>
                <w:rFonts w:asciiTheme="minorHAnsi" w:hAnsiTheme="minorHAnsi"/>
                <w:sz w:val="20"/>
                <w:szCs w:val="20"/>
              </w:rPr>
            </w:pPr>
          </w:p>
        </w:tc>
        <w:tc>
          <w:tcPr>
            <w:tcW w:w="9022" w:type="dxa"/>
          </w:tcPr>
          <w:p w:rsidR="00322E47" w:rsidRDefault="00322E47" w:rsidP="00543736">
            <w:pPr>
              <w:rPr>
                <w:rFonts w:asciiTheme="minorHAnsi" w:hAnsiTheme="minorHAnsi"/>
                <w:sz w:val="20"/>
                <w:szCs w:val="20"/>
              </w:rPr>
            </w:pPr>
          </w:p>
          <w:p w:rsidR="00B02F17" w:rsidRDefault="00B02F17" w:rsidP="00543736">
            <w:pPr>
              <w:rPr>
                <w:rFonts w:asciiTheme="minorHAnsi" w:hAnsiTheme="minorHAnsi"/>
                <w:sz w:val="20"/>
                <w:szCs w:val="20"/>
              </w:rPr>
            </w:pPr>
          </w:p>
          <w:p w:rsidR="00B02F17" w:rsidRDefault="00B02F17" w:rsidP="00543736">
            <w:pPr>
              <w:rPr>
                <w:rFonts w:asciiTheme="minorHAnsi" w:hAnsiTheme="minorHAnsi"/>
                <w:sz w:val="20"/>
                <w:szCs w:val="20"/>
              </w:rPr>
            </w:pPr>
          </w:p>
          <w:p w:rsidR="00B02F17" w:rsidRDefault="00B02F17" w:rsidP="00543736">
            <w:pPr>
              <w:rPr>
                <w:rFonts w:asciiTheme="minorHAnsi" w:hAnsiTheme="minorHAnsi"/>
                <w:sz w:val="20"/>
                <w:szCs w:val="20"/>
              </w:rPr>
            </w:pPr>
          </w:p>
          <w:p w:rsidR="00B02F17" w:rsidRPr="00A77E1B" w:rsidRDefault="00B02F17" w:rsidP="00543736">
            <w:pPr>
              <w:rPr>
                <w:rFonts w:asciiTheme="minorHAnsi" w:hAnsiTheme="minorHAnsi"/>
                <w:sz w:val="20"/>
                <w:szCs w:val="20"/>
              </w:rPr>
            </w:pPr>
          </w:p>
        </w:tc>
      </w:tr>
      <w:tr w:rsidR="00322E47" w:rsidRPr="00A77E1B" w:rsidTr="003B2E7C">
        <w:tc>
          <w:tcPr>
            <w:tcW w:w="355"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3</w:t>
            </w:r>
          </w:p>
        </w:tc>
        <w:tc>
          <w:tcPr>
            <w:tcW w:w="1250" w:type="dxa"/>
          </w:tcPr>
          <w:p w:rsidR="00322E47" w:rsidRPr="00A77E1B" w:rsidRDefault="00322E47" w:rsidP="00543736">
            <w:pPr>
              <w:rPr>
                <w:rFonts w:asciiTheme="minorHAnsi" w:hAnsiTheme="minorHAnsi"/>
                <w:sz w:val="20"/>
                <w:szCs w:val="20"/>
              </w:rPr>
            </w:pPr>
          </w:p>
        </w:tc>
        <w:tc>
          <w:tcPr>
            <w:tcW w:w="2364" w:type="dxa"/>
          </w:tcPr>
          <w:p w:rsidR="00322E47" w:rsidRPr="00A77E1B" w:rsidRDefault="00322E47" w:rsidP="00543736">
            <w:pPr>
              <w:rPr>
                <w:rFonts w:asciiTheme="minorHAnsi" w:hAnsiTheme="minorHAnsi"/>
                <w:sz w:val="20"/>
                <w:szCs w:val="20"/>
              </w:rPr>
            </w:pPr>
          </w:p>
        </w:tc>
        <w:tc>
          <w:tcPr>
            <w:tcW w:w="2318" w:type="dxa"/>
          </w:tcPr>
          <w:p w:rsidR="00322E47" w:rsidRPr="00A77E1B" w:rsidRDefault="00322E47" w:rsidP="00543736">
            <w:pPr>
              <w:rPr>
                <w:rFonts w:asciiTheme="minorHAnsi" w:hAnsiTheme="minorHAnsi"/>
                <w:sz w:val="20"/>
                <w:szCs w:val="20"/>
              </w:rPr>
            </w:pPr>
          </w:p>
        </w:tc>
        <w:tc>
          <w:tcPr>
            <w:tcW w:w="9022" w:type="dxa"/>
          </w:tcPr>
          <w:p w:rsidR="00322E47" w:rsidRPr="00A77E1B" w:rsidRDefault="00322E47" w:rsidP="00543736">
            <w:pPr>
              <w:rPr>
                <w:rFonts w:asciiTheme="minorHAnsi" w:hAnsiTheme="minorHAnsi"/>
                <w:sz w:val="20"/>
                <w:szCs w:val="20"/>
              </w:rPr>
            </w:pPr>
          </w:p>
          <w:p w:rsidR="00322E47" w:rsidRPr="00A77E1B" w:rsidRDefault="00322E47" w:rsidP="00543736">
            <w:pPr>
              <w:rPr>
                <w:rFonts w:asciiTheme="minorHAnsi" w:hAnsiTheme="minorHAnsi"/>
                <w:sz w:val="20"/>
                <w:szCs w:val="20"/>
              </w:rPr>
            </w:pPr>
          </w:p>
          <w:p w:rsidR="00322E47" w:rsidRDefault="00322E47" w:rsidP="00543736">
            <w:pPr>
              <w:rPr>
                <w:rFonts w:asciiTheme="minorHAnsi" w:hAnsiTheme="minorHAnsi"/>
                <w:sz w:val="20"/>
                <w:szCs w:val="20"/>
              </w:rPr>
            </w:pPr>
          </w:p>
          <w:p w:rsidR="00A77E1B" w:rsidRPr="00A77E1B" w:rsidRDefault="00A77E1B" w:rsidP="00543736">
            <w:pPr>
              <w:rPr>
                <w:rFonts w:asciiTheme="minorHAnsi" w:hAnsiTheme="minorHAnsi"/>
                <w:sz w:val="20"/>
                <w:szCs w:val="20"/>
              </w:rPr>
            </w:pPr>
          </w:p>
          <w:p w:rsidR="00322E47" w:rsidRPr="00A77E1B" w:rsidRDefault="00322E47" w:rsidP="00543736">
            <w:pPr>
              <w:rPr>
                <w:rFonts w:asciiTheme="minorHAnsi" w:hAnsiTheme="minorHAnsi"/>
                <w:sz w:val="20"/>
                <w:szCs w:val="20"/>
              </w:rPr>
            </w:pPr>
          </w:p>
        </w:tc>
      </w:tr>
      <w:tr w:rsidR="00322E47" w:rsidRPr="00A77E1B" w:rsidTr="003B2E7C">
        <w:tc>
          <w:tcPr>
            <w:tcW w:w="355"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4</w:t>
            </w:r>
          </w:p>
        </w:tc>
        <w:tc>
          <w:tcPr>
            <w:tcW w:w="1250" w:type="dxa"/>
          </w:tcPr>
          <w:p w:rsidR="00322E47" w:rsidRPr="00A77E1B" w:rsidRDefault="00322E47" w:rsidP="00543736">
            <w:pPr>
              <w:rPr>
                <w:rFonts w:asciiTheme="minorHAnsi" w:hAnsiTheme="minorHAnsi"/>
                <w:sz w:val="20"/>
                <w:szCs w:val="20"/>
              </w:rPr>
            </w:pPr>
          </w:p>
        </w:tc>
        <w:tc>
          <w:tcPr>
            <w:tcW w:w="2364" w:type="dxa"/>
          </w:tcPr>
          <w:p w:rsidR="00322E47" w:rsidRPr="00A77E1B" w:rsidRDefault="00322E47" w:rsidP="00543736">
            <w:pPr>
              <w:rPr>
                <w:rFonts w:asciiTheme="minorHAnsi" w:hAnsiTheme="minorHAnsi"/>
                <w:sz w:val="20"/>
                <w:szCs w:val="20"/>
              </w:rPr>
            </w:pPr>
          </w:p>
        </w:tc>
        <w:tc>
          <w:tcPr>
            <w:tcW w:w="2318" w:type="dxa"/>
          </w:tcPr>
          <w:p w:rsidR="00322E47" w:rsidRPr="00A77E1B" w:rsidRDefault="00322E47" w:rsidP="00543736">
            <w:pPr>
              <w:rPr>
                <w:rFonts w:asciiTheme="minorHAnsi" w:hAnsiTheme="minorHAnsi"/>
                <w:sz w:val="20"/>
                <w:szCs w:val="20"/>
              </w:rPr>
            </w:pPr>
          </w:p>
        </w:tc>
        <w:tc>
          <w:tcPr>
            <w:tcW w:w="9022" w:type="dxa"/>
          </w:tcPr>
          <w:p w:rsidR="00322E47" w:rsidRPr="00A77E1B" w:rsidRDefault="00322E47" w:rsidP="00543736">
            <w:pPr>
              <w:rPr>
                <w:rFonts w:asciiTheme="minorHAnsi" w:hAnsiTheme="minorHAnsi"/>
                <w:sz w:val="20"/>
                <w:szCs w:val="20"/>
              </w:rPr>
            </w:pPr>
          </w:p>
          <w:p w:rsidR="00322E47" w:rsidRPr="00A77E1B" w:rsidRDefault="00322E47" w:rsidP="00543736">
            <w:pPr>
              <w:rPr>
                <w:rFonts w:asciiTheme="minorHAnsi" w:hAnsiTheme="minorHAnsi"/>
                <w:sz w:val="20"/>
                <w:szCs w:val="20"/>
              </w:rPr>
            </w:pPr>
          </w:p>
          <w:p w:rsidR="00322E47" w:rsidRDefault="00322E47" w:rsidP="00543736">
            <w:pPr>
              <w:rPr>
                <w:rFonts w:asciiTheme="minorHAnsi" w:hAnsiTheme="minorHAnsi"/>
                <w:sz w:val="20"/>
                <w:szCs w:val="20"/>
              </w:rPr>
            </w:pPr>
          </w:p>
          <w:p w:rsidR="00A77E1B" w:rsidRPr="00A77E1B" w:rsidRDefault="00A77E1B" w:rsidP="00543736">
            <w:pPr>
              <w:rPr>
                <w:rFonts w:asciiTheme="minorHAnsi" w:hAnsiTheme="minorHAnsi"/>
                <w:sz w:val="20"/>
                <w:szCs w:val="20"/>
              </w:rPr>
            </w:pPr>
          </w:p>
          <w:p w:rsidR="00322E47" w:rsidRPr="00A77E1B" w:rsidRDefault="00322E47" w:rsidP="00543736">
            <w:pPr>
              <w:rPr>
                <w:rFonts w:asciiTheme="minorHAnsi" w:hAnsiTheme="minorHAnsi"/>
                <w:sz w:val="20"/>
                <w:szCs w:val="20"/>
              </w:rPr>
            </w:pPr>
          </w:p>
        </w:tc>
      </w:tr>
      <w:tr w:rsidR="00322E47" w:rsidRPr="00A77E1B" w:rsidTr="003B2E7C">
        <w:tc>
          <w:tcPr>
            <w:tcW w:w="355"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5</w:t>
            </w:r>
          </w:p>
        </w:tc>
        <w:tc>
          <w:tcPr>
            <w:tcW w:w="1250" w:type="dxa"/>
          </w:tcPr>
          <w:p w:rsidR="00322E47" w:rsidRPr="00A77E1B" w:rsidRDefault="00322E47" w:rsidP="00543736">
            <w:pPr>
              <w:rPr>
                <w:rFonts w:asciiTheme="minorHAnsi" w:hAnsiTheme="minorHAnsi"/>
                <w:sz w:val="20"/>
                <w:szCs w:val="20"/>
              </w:rPr>
            </w:pPr>
          </w:p>
        </w:tc>
        <w:tc>
          <w:tcPr>
            <w:tcW w:w="2364" w:type="dxa"/>
          </w:tcPr>
          <w:p w:rsidR="00322E47" w:rsidRPr="00A77E1B" w:rsidRDefault="00322E47" w:rsidP="00543736">
            <w:pPr>
              <w:rPr>
                <w:rFonts w:asciiTheme="minorHAnsi" w:hAnsiTheme="minorHAnsi"/>
                <w:sz w:val="20"/>
                <w:szCs w:val="20"/>
              </w:rPr>
            </w:pPr>
          </w:p>
        </w:tc>
        <w:tc>
          <w:tcPr>
            <w:tcW w:w="2318" w:type="dxa"/>
          </w:tcPr>
          <w:p w:rsidR="00322E47" w:rsidRPr="00A77E1B" w:rsidRDefault="00322E47" w:rsidP="00543736">
            <w:pPr>
              <w:rPr>
                <w:rFonts w:asciiTheme="minorHAnsi" w:hAnsiTheme="minorHAnsi"/>
                <w:sz w:val="20"/>
                <w:szCs w:val="20"/>
              </w:rPr>
            </w:pPr>
          </w:p>
        </w:tc>
        <w:tc>
          <w:tcPr>
            <w:tcW w:w="9022" w:type="dxa"/>
          </w:tcPr>
          <w:p w:rsidR="00322E47" w:rsidRPr="00A77E1B" w:rsidRDefault="00322E47" w:rsidP="00543736">
            <w:pPr>
              <w:rPr>
                <w:rFonts w:asciiTheme="minorHAnsi" w:hAnsiTheme="minorHAnsi"/>
                <w:sz w:val="20"/>
                <w:szCs w:val="20"/>
              </w:rPr>
            </w:pPr>
          </w:p>
          <w:p w:rsidR="00322E47" w:rsidRPr="00A77E1B" w:rsidRDefault="00322E47" w:rsidP="00543736">
            <w:pPr>
              <w:rPr>
                <w:rFonts w:asciiTheme="minorHAnsi" w:hAnsiTheme="minorHAnsi"/>
                <w:sz w:val="20"/>
                <w:szCs w:val="20"/>
              </w:rPr>
            </w:pPr>
          </w:p>
          <w:p w:rsidR="00322E47" w:rsidRDefault="00322E47" w:rsidP="00543736">
            <w:pPr>
              <w:rPr>
                <w:rFonts w:asciiTheme="minorHAnsi" w:hAnsiTheme="minorHAnsi"/>
                <w:sz w:val="20"/>
                <w:szCs w:val="20"/>
              </w:rPr>
            </w:pPr>
          </w:p>
          <w:p w:rsidR="00A77E1B" w:rsidRPr="00A77E1B" w:rsidRDefault="00A77E1B" w:rsidP="00543736">
            <w:pPr>
              <w:rPr>
                <w:rFonts w:asciiTheme="minorHAnsi" w:hAnsiTheme="minorHAnsi"/>
                <w:sz w:val="20"/>
                <w:szCs w:val="20"/>
              </w:rPr>
            </w:pPr>
          </w:p>
          <w:p w:rsidR="00322E47" w:rsidRPr="00A77E1B" w:rsidRDefault="00322E47" w:rsidP="00543736">
            <w:pPr>
              <w:rPr>
                <w:rFonts w:asciiTheme="minorHAnsi" w:hAnsiTheme="minorHAnsi"/>
                <w:sz w:val="20"/>
                <w:szCs w:val="20"/>
              </w:rPr>
            </w:pPr>
          </w:p>
        </w:tc>
      </w:tr>
      <w:tr w:rsidR="00322E47" w:rsidRPr="00A77E1B" w:rsidTr="003B2E7C">
        <w:tc>
          <w:tcPr>
            <w:tcW w:w="355" w:type="dxa"/>
          </w:tcPr>
          <w:p w:rsidR="00322E47" w:rsidRPr="00A77E1B" w:rsidRDefault="00322E47" w:rsidP="00543736">
            <w:pPr>
              <w:rPr>
                <w:rFonts w:asciiTheme="minorHAnsi" w:hAnsiTheme="minorHAnsi"/>
                <w:sz w:val="20"/>
                <w:szCs w:val="20"/>
              </w:rPr>
            </w:pPr>
            <w:r w:rsidRPr="00A77E1B">
              <w:rPr>
                <w:rFonts w:asciiTheme="minorHAnsi" w:hAnsiTheme="minorHAnsi"/>
                <w:sz w:val="20"/>
                <w:szCs w:val="20"/>
              </w:rPr>
              <w:t>6</w:t>
            </w:r>
          </w:p>
        </w:tc>
        <w:tc>
          <w:tcPr>
            <w:tcW w:w="1250" w:type="dxa"/>
          </w:tcPr>
          <w:p w:rsidR="00322E47" w:rsidRPr="00A77E1B" w:rsidRDefault="00322E47" w:rsidP="00543736">
            <w:pPr>
              <w:rPr>
                <w:rFonts w:asciiTheme="minorHAnsi" w:hAnsiTheme="minorHAnsi"/>
                <w:sz w:val="20"/>
                <w:szCs w:val="20"/>
              </w:rPr>
            </w:pPr>
          </w:p>
        </w:tc>
        <w:tc>
          <w:tcPr>
            <w:tcW w:w="2364" w:type="dxa"/>
          </w:tcPr>
          <w:p w:rsidR="00322E47" w:rsidRPr="00A77E1B" w:rsidRDefault="00322E47" w:rsidP="00543736">
            <w:pPr>
              <w:rPr>
                <w:rFonts w:asciiTheme="minorHAnsi" w:hAnsiTheme="minorHAnsi"/>
                <w:sz w:val="20"/>
                <w:szCs w:val="20"/>
              </w:rPr>
            </w:pPr>
          </w:p>
        </w:tc>
        <w:tc>
          <w:tcPr>
            <w:tcW w:w="2318" w:type="dxa"/>
          </w:tcPr>
          <w:p w:rsidR="00322E47" w:rsidRPr="00A77E1B" w:rsidRDefault="00322E47" w:rsidP="00543736">
            <w:pPr>
              <w:rPr>
                <w:rFonts w:asciiTheme="minorHAnsi" w:hAnsiTheme="minorHAnsi"/>
                <w:sz w:val="20"/>
                <w:szCs w:val="20"/>
              </w:rPr>
            </w:pPr>
          </w:p>
        </w:tc>
        <w:tc>
          <w:tcPr>
            <w:tcW w:w="9022" w:type="dxa"/>
          </w:tcPr>
          <w:p w:rsidR="00322E47" w:rsidRDefault="00322E47" w:rsidP="00543736">
            <w:pPr>
              <w:rPr>
                <w:rFonts w:asciiTheme="minorHAnsi" w:hAnsiTheme="minorHAnsi"/>
                <w:sz w:val="20"/>
                <w:szCs w:val="20"/>
              </w:rPr>
            </w:pPr>
          </w:p>
          <w:p w:rsidR="00322E47" w:rsidRDefault="00322E47" w:rsidP="00543736">
            <w:pPr>
              <w:rPr>
                <w:rFonts w:asciiTheme="minorHAnsi" w:hAnsiTheme="minorHAnsi"/>
                <w:sz w:val="20"/>
                <w:szCs w:val="20"/>
              </w:rPr>
            </w:pPr>
          </w:p>
          <w:p w:rsidR="00E444BE" w:rsidRPr="00A77E1B" w:rsidRDefault="00E444BE" w:rsidP="00543736">
            <w:pPr>
              <w:rPr>
                <w:rFonts w:asciiTheme="minorHAnsi" w:hAnsiTheme="minorHAnsi"/>
                <w:sz w:val="20"/>
                <w:szCs w:val="20"/>
              </w:rPr>
            </w:pPr>
          </w:p>
          <w:p w:rsidR="00322E47" w:rsidRDefault="00322E47" w:rsidP="00543736">
            <w:pPr>
              <w:rPr>
                <w:rFonts w:asciiTheme="minorHAnsi" w:hAnsiTheme="minorHAnsi"/>
                <w:sz w:val="20"/>
                <w:szCs w:val="20"/>
              </w:rPr>
            </w:pPr>
          </w:p>
          <w:p w:rsidR="00A77E1B" w:rsidRPr="00A77E1B" w:rsidRDefault="00A77E1B" w:rsidP="00543736">
            <w:pPr>
              <w:rPr>
                <w:rFonts w:asciiTheme="minorHAnsi" w:hAnsiTheme="minorHAnsi"/>
                <w:sz w:val="20"/>
                <w:szCs w:val="20"/>
              </w:rPr>
            </w:pPr>
          </w:p>
        </w:tc>
      </w:tr>
    </w:tbl>
    <w:p w:rsidR="00543736" w:rsidRPr="00A77E1B" w:rsidRDefault="00543736" w:rsidP="00543736">
      <w:pPr>
        <w:rPr>
          <w:rFonts w:asciiTheme="minorHAnsi" w:hAnsiTheme="minorHAnsi"/>
          <w:sz w:val="20"/>
          <w:szCs w:val="20"/>
        </w:rPr>
      </w:pPr>
    </w:p>
    <w:sectPr w:rsidR="00543736" w:rsidRPr="00A77E1B" w:rsidSect="00EF2EDB">
      <w:headerReference w:type="default" r:id="rId14"/>
      <w:pgSz w:w="17338" w:h="11906" w:orient="landscape"/>
      <w:pgMar w:top="1243" w:right="1865" w:bottom="1084"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A0" w:rsidRDefault="007F2BA0" w:rsidP="007F2BA0">
      <w:r>
        <w:separator/>
      </w:r>
    </w:p>
  </w:endnote>
  <w:endnote w:type="continuationSeparator" w:id="0">
    <w:p w:rsidR="007F2BA0" w:rsidRDefault="007F2BA0" w:rsidP="007F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DB" w:rsidRDefault="00EF2E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DB" w:rsidRDefault="00EF2E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DB" w:rsidRDefault="00EF2E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A0" w:rsidRDefault="007F2BA0" w:rsidP="007F2BA0">
      <w:r>
        <w:separator/>
      </w:r>
    </w:p>
  </w:footnote>
  <w:footnote w:type="continuationSeparator" w:id="0">
    <w:p w:rsidR="007F2BA0" w:rsidRDefault="007F2BA0" w:rsidP="007F2BA0">
      <w:r>
        <w:continuationSeparator/>
      </w:r>
    </w:p>
  </w:footnote>
  <w:footnote w:id="1">
    <w:p w:rsidR="005C019E" w:rsidRPr="007F2BA0" w:rsidRDefault="005C019E" w:rsidP="005C019E">
      <w:pPr>
        <w:pStyle w:val="Voetnoottekst"/>
        <w:rPr>
          <w:rFonts w:asciiTheme="minorHAnsi" w:hAnsiTheme="minorHAnsi"/>
          <w:sz w:val="18"/>
          <w:szCs w:val="18"/>
        </w:rPr>
      </w:pPr>
      <w:r w:rsidRPr="007F2BA0">
        <w:rPr>
          <w:rStyle w:val="Voetnootmarkering"/>
          <w:rFonts w:asciiTheme="minorHAnsi" w:hAnsiTheme="minorHAnsi"/>
          <w:sz w:val="18"/>
          <w:szCs w:val="18"/>
        </w:rPr>
        <w:footnoteRef/>
      </w:r>
      <w:r w:rsidRPr="007F2BA0">
        <w:rPr>
          <w:rFonts w:asciiTheme="minorHAnsi" w:hAnsiTheme="minorHAnsi"/>
          <w:sz w:val="18"/>
          <w:szCs w:val="18"/>
        </w:rPr>
        <w:t xml:space="preserve"> Denk aan Casuïstiek bespreking, intervisie, invoeren van recente inzichten, richtlijnbespreking, incidentmethode,</w:t>
      </w:r>
      <w:r w:rsidR="00715761">
        <w:rPr>
          <w:rFonts w:asciiTheme="minorHAnsi" w:hAnsiTheme="minorHAnsi"/>
          <w:sz w:val="18"/>
          <w:szCs w:val="18"/>
        </w:rPr>
        <w:t xml:space="preserve"> PRISMA,</w:t>
      </w:r>
      <w:r w:rsidRPr="007F2BA0">
        <w:rPr>
          <w:rFonts w:asciiTheme="minorHAnsi" w:hAnsiTheme="minorHAnsi"/>
          <w:sz w:val="18"/>
          <w:szCs w:val="18"/>
        </w:rPr>
        <w:t xml:space="preserve"> </w:t>
      </w:r>
      <w:r>
        <w:rPr>
          <w:rFonts w:asciiTheme="minorHAnsi" w:hAnsiTheme="minorHAnsi"/>
          <w:sz w:val="18"/>
          <w:szCs w:val="18"/>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DB" w:rsidRDefault="00EF2E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CD" w:rsidRPr="006C19CD" w:rsidRDefault="006A4730">
    <w:pPr>
      <w:pStyle w:val="Koptekst"/>
      <w:rPr>
        <w:rFonts w:asciiTheme="minorHAnsi" w:hAnsiTheme="minorHAnsi"/>
        <w:sz w:val="28"/>
      </w:rPr>
    </w:pPr>
    <w:r w:rsidRPr="00ED4418">
      <w:rPr>
        <w:b/>
        <w:noProof/>
        <w:sz w:val="24"/>
      </w:rPr>
      <w:drawing>
        <wp:anchor distT="0" distB="0" distL="114300" distR="114300" simplePos="0" relativeHeight="251656192" behindDoc="1" locked="0" layoutInCell="1" allowOverlap="1" wp14:anchorId="09CC66A5" wp14:editId="018A9040">
          <wp:simplePos x="0" y="0"/>
          <wp:positionH relativeFrom="page">
            <wp:posOffset>10081260</wp:posOffset>
          </wp:positionH>
          <wp:positionV relativeFrom="page">
            <wp:posOffset>180340</wp:posOffset>
          </wp:positionV>
          <wp:extent cx="777600" cy="648000"/>
          <wp:effectExtent l="0" t="0" r="381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adap middel RGB.jpg"/>
                  <pic:cNvPicPr/>
                </pic:nvPicPr>
                <pic:blipFill>
                  <a:blip r:embed="rId1">
                    <a:extLst>
                      <a:ext uri="{28A0092B-C50C-407E-A947-70E740481C1C}">
                        <a14:useLocalDpi xmlns:a14="http://schemas.microsoft.com/office/drawing/2010/main" val="0"/>
                      </a:ext>
                    </a:extLst>
                  </a:blip>
                  <a:stretch>
                    <a:fillRect/>
                  </a:stretch>
                </pic:blipFill>
                <pic:spPr>
                  <a:xfrm>
                    <a:off x="0" y="0"/>
                    <a:ext cx="777600" cy="648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8"/>
      </w:rPr>
      <w:t>Jaarplan</w:t>
    </w:r>
    <w:r w:rsidR="006C19CD" w:rsidRPr="006C19CD">
      <w:rPr>
        <w:rFonts w:asciiTheme="minorHAnsi" w:hAnsiTheme="minorHAnsi"/>
        <w:sz w:val="28"/>
      </w:rPr>
      <w:t xml:space="preserve"> accreditatie intercollegiaal overleg </w:t>
    </w:r>
    <w:bookmarkStart w:id="0" w:name="_GoBack"/>
    <w:r w:rsidR="006C19CD" w:rsidRPr="006C19CD">
      <w:rPr>
        <w:rFonts w:asciiTheme="minorHAnsi" w:hAnsiTheme="minorHAnsi"/>
        <w:sz w:val="28"/>
      </w:rPr>
      <w:t>ADAP</w:t>
    </w:r>
    <w:bookmarkEnd w:id="0"/>
    <w:r w:rsidR="00EF2EDB" w:rsidRPr="00ED4418">
      <w:rPr>
        <w:b/>
        <w:noProof/>
        <w:sz w:val="24"/>
      </w:rPr>
      <w:drawing>
        <wp:anchor distT="0" distB="0" distL="114300" distR="114300" simplePos="0" relativeHeight="251661312" behindDoc="1" locked="0" layoutInCell="1" allowOverlap="1" wp14:anchorId="0B1C11C1" wp14:editId="4EE1CA6A">
          <wp:simplePos x="0" y="0"/>
          <wp:positionH relativeFrom="page">
            <wp:posOffset>6480810</wp:posOffset>
          </wp:positionH>
          <wp:positionV relativeFrom="page">
            <wp:posOffset>180340</wp:posOffset>
          </wp:positionV>
          <wp:extent cx="777600" cy="648000"/>
          <wp:effectExtent l="0" t="0" r="381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adap middel RGB.jpg"/>
                  <pic:cNvPicPr/>
                </pic:nvPicPr>
                <pic:blipFill>
                  <a:blip r:embed="rId1">
                    <a:extLst>
                      <a:ext uri="{28A0092B-C50C-407E-A947-70E740481C1C}">
                        <a14:useLocalDpi xmlns:a14="http://schemas.microsoft.com/office/drawing/2010/main" val="0"/>
                      </a:ext>
                    </a:extLst>
                  </a:blip>
                  <a:stretch>
                    <a:fillRect/>
                  </a:stretch>
                </pic:blipFill>
                <pic:spPr>
                  <a:xfrm>
                    <a:off x="0" y="0"/>
                    <a:ext cx="7776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DB" w:rsidRDefault="00EF2ED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DB" w:rsidRPr="006C19CD" w:rsidRDefault="00EF2EDB">
    <w:pPr>
      <w:pStyle w:val="Koptekst"/>
      <w:rPr>
        <w:rFonts w:asciiTheme="minorHAnsi" w:hAnsiTheme="minorHAnsi"/>
        <w:sz w:val="28"/>
      </w:rPr>
    </w:pPr>
    <w:r w:rsidRPr="00ED4418">
      <w:rPr>
        <w:b/>
        <w:noProof/>
        <w:sz w:val="24"/>
      </w:rPr>
      <w:drawing>
        <wp:anchor distT="0" distB="0" distL="114300" distR="114300" simplePos="0" relativeHeight="251659264" behindDoc="1" locked="0" layoutInCell="1" allowOverlap="1" wp14:anchorId="0333EE84" wp14:editId="7A51F805">
          <wp:simplePos x="0" y="0"/>
          <wp:positionH relativeFrom="page">
            <wp:posOffset>10081260</wp:posOffset>
          </wp:positionH>
          <wp:positionV relativeFrom="page">
            <wp:posOffset>180340</wp:posOffset>
          </wp:positionV>
          <wp:extent cx="777600" cy="64800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adap middel RGB.jpg"/>
                  <pic:cNvPicPr/>
                </pic:nvPicPr>
                <pic:blipFill>
                  <a:blip r:embed="rId1">
                    <a:extLst>
                      <a:ext uri="{28A0092B-C50C-407E-A947-70E740481C1C}">
                        <a14:useLocalDpi xmlns:a14="http://schemas.microsoft.com/office/drawing/2010/main" val="0"/>
                      </a:ext>
                    </a:extLst>
                  </a:blip>
                  <a:stretch>
                    <a:fillRect/>
                  </a:stretch>
                </pic:blipFill>
                <pic:spPr>
                  <a:xfrm>
                    <a:off x="0" y="0"/>
                    <a:ext cx="777600" cy="648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8"/>
      </w:rPr>
      <w:t>Jaarplan</w:t>
    </w:r>
    <w:r w:rsidRPr="006C19CD">
      <w:rPr>
        <w:rFonts w:asciiTheme="minorHAnsi" w:hAnsiTheme="minorHAnsi"/>
        <w:sz w:val="28"/>
      </w:rPr>
      <w:t xml:space="preserve"> accreditatie intercollegiaal overleg ADAP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21D8"/>
    <w:multiLevelType w:val="hybridMultilevel"/>
    <w:tmpl w:val="3934D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35925"/>
    <w:multiLevelType w:val="hybridMultilevel"/>
    <w:tmpl w:val="6B7CDB08"/>
    <w:lvl w:ilvl="0" w:tplc="53D0B56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E2513"/>
    <w:multiLevelType w:val="hybridMultilevel"/>
    <w:tmpl w:val="F474BED8"/>
    <w:lvl w:ilvl="0" w:tplc="53D0B56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D34355"/>
    <w:multiLevelType w:val="hybridMultilevel"/>
    <w:tmpl w:val="888E347A"/>
    <w:lvl w:ilvl="0" w:tplc="53D0B56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BC785B"/>
    <w:multiLevelType w:val="hybridMultilevel"/>
    <w:tmpl w:val="C3DA1F64"/>
    <w:lvl w:ilvl="0" w:tplc="53D0B56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574BC3"/>
    <w:multiLevelType w:val="hybridMultilevel"/>
    <w:tmpl w:val="557E19AA"/>
    <w:lvl w:ilvl="0" w:tplc="53D0B56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B26B95"/>
    <w:multiLevelType w:val="hybridMultilevel"/>
    <w:tmpl w:val="42089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A3"/>
    <w:rsid w:val="00003E0C"/>
    <w:rsid w:val="00054F81"/>
    <w:rsid w:val="000559DE"/>
    <w:rsid w:val="00060778"/>
    <w:rsid w:val="0006649A"/>
    <w:rsid w:val="000730AE"/>
    <w:rsid w:val="001018EC"/>
    <w:rsid w:val="00124256"/>
    <w:rsid w:val="00181F8E"/>
    <w:rsid w:val="00194A81"/>
    <w:rsid w:val="001A1BE3"/>
    <w:rsid w:val="001C7F45"/>
    <w:rsid w:val="0020481B"/>
    <w:rsid w:val="00214F4C"/>
    <w:rsid w:val="00226409"/>
    <w:rsid w:val="00245B4B"/>
    <w:rsid w:val="00292B9D"/>
    <w:rsid w:val="002E446E"/>
    <w:rsid w:val="00322E47"/>
    <w:rsid w:val="003975D6"/>
    <w:rsid w:val="003A2133"/>
    <w:rsid w:val="003B2E7C"/>
    <w:rsid w:val="003B2F6E"/>
    <w:rsid w:val="003E4850"/>
    <w:rsid w:val="0042465B"/>
    <w:rsid w:val="004D04C1"/>
    <w:rsid w:val="004D4996"/>
    <w:rsid w:val="004F6ABF"/>
    <w:rsid w:val="005064B8"/>
    <w:rsid w:val="0051293C"/>
    <w:rsid w:val="005163B4"/>
    <w:rsid w:val="005204EA"/>
    <w:rsid w:val="0052062E"/>
    <w:rsid w:val="00543736"/>
    <w:rsid w:val="00545802"/>
    <w:rsid w:val="005463B1"/>
    <w:rsid w:val="005716A7"/>
    <w:rsid w:val="00593F61"/>
    <w:rsid w:val="005C019E"/>
    <w:rsid w:val="005D0E67"/>
    <w:rsid w:val="005D56B5"/>
    <w:rsid w:val="00626BD8"/>
    <w:rsid w:val="006437A3"/>
    <w:rsid w:val="00657844"/>
    <w:rsid w:val="006A4730"/>
    <w:rsid w:val="006C19CD"/>
    <w:rsid w:val="006C6530"/>
    <w:rsid w:val="006E33DB"/>
    <w:rsid w:val="006E3BCE"/>
    <w:rsid w:val="00715761"/>
    <w:rsid w:val="007A5ECD"/>
    <w:rsid w:val="007B6547"/>
    <w:rsid w:val="007C3BD0"/>
    <w:rsid w:val="007E1F93"/>
    <w:rsid w:val="007E7097"/>
    <w:rsid w:val="007F2BA0"/>
    <w:rsid w:val="00860DB6"/>
    <w:rsid w:val="008648AA"/>
    <w:rsid w:val="008C1C37"/>
    <w:rsid w:val="009169A4"/>
    <w:rsid w:val="0091783F"/>
    <w:rsid w:val="00996054"/>
    <w:rsid w:val="009C7F6F"/>
    <w:rsid w:val="009F722F"/>
    <w:rsid w:val="00A216E7"/>
    <w:rsid w:val="00A25385"/>
    <w:rsid w:val="00A77E1B"/>
    <w:rsid w:val="00AA7C24"/>
    <w:rsid w:val="00AB2F60"/>
    <w:rsid w:val="00AC072A"/>
    <w:rsid w:val="00AE64E4"/>
    <w:rsid w:val="00AF5033"/>
    <w:rsid w:val="00B02F17"/>
    <w:rsid w:val="00B56988"/>
    <w:rsid w:val="00B75084"/>
    <w:rsid w:val="00B75A20"/>
    <w:rsid w:val="00B809D5"/>
    <w:rsid w:val="00B92F9A"/>
    <w:rsid w:val="00BB6E2C"/>
    <w:rsid w:val="00BD7BBC"/>
    <w:rsid w:val="00BE387A"/>
    <w:rsid w:val="00BF1076"/>
    <w:rsid w:val="00BF142A"/>
    <w:rsid w:val="00BF2EB0"/>
    <w:rsid w:val="00C145FB"/>
    <w:rsid w:val="00C6443F"/>
    <w:rsid w:val="00C66486"/>
    <w:rsid w:val="00C76580"/>
    <w:rsid w:val="00CE4577"/>
    <w:rsid w:val="00D130EA"/>
    <w:rsid w:val="00D2060E"/>
    <w:rsid w:val="00D41D68"/>
    <w:rsid w:val="00D747A8"/>
    <w:rsid w:val="00D87879"/>
    <w:rsid w:val="00DE0ECC"/>
    <w:rsid w:val="00E14AAC"/>
    <w:rsid w:val="00E3082C"/>
    <w:rsid w:val="00E31A92"/>
    <w:rsid w:val="00E444BE"/>
    <w:rsid w:val="00E82123"/>
    <w:rsid w:val="00E93001"/>
    <w:rsid w:val="00ED2DA9"/>
    <w:rsid w:val="00EE1C0C"/>
    <w:rsid w:val="00EF2EDB"/>
    <w:rsid w:val="00EF7A8F"/>
    <w:rsid w:val="00F10537"/>
    <w:rsid w:val="00F168A9"/>
    <w:rsid w:val="00F443A8"/>
    <w:rsid w:val="00F46B76"/>
    <w:rsid w:val="00F83DE9"/>
    <w:rsid w:val="00FB0FD8"/>
    <w:rsid w:val="00FB13EE"/>
    <w:rsid w:val="00FC2A25"/>
    <w:rsid w:val="00FD6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D3376"/>
  <w15:docId w15:val="{1032A025-98D6-4EEA-BA0F-867D499C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543736"/>
    <w:rPr>
      <w:rFonts w:ascii="Palatino Linotype" w:hAnsi="Palatino Linotype"/>
      <w:i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ijl1">
    <w:name w:val="Stijl1"/>
    <w:basedOn w:val="Standaardtabel"/>
    <w:uiPriority w:val="99"/>
    <w:rsid w:val="00B75084"/>
    <w:tblPr/>
  </w:style>
  <w:style w:type="paragraph" w:customStyle="1" w:styleId="Default">
    <w:name w:val="Default"/>
    <w:rsid w:val="006437A3"/>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EF7A8F"/>
    <w:pPr>
      <w:ind w:left="720"/>
      <w:contextualSpacing/>
    </w:pPr>
  </w:style>
  <w:style w:type="paragraph" w:styleId="Voetnoottekst">
    <w:name w:val="footnote text"/>
    <w:basedOn w:val="Standaard"/>
    <w:link w:val="VoetnoottekstChar"/>
    <w:rsid w:val="007F2BA0"/>
    <w:rPr>
      <w:sz w:val="20"/>
      <w:szCs w:val="20"/>
    </w:rPr>
  </w:style>
  <w:style w:type="character" w:customStyle="1" w:styleId="VoetnoottekstChar">
    <w:name w:val="Voetnoottekst Char"/>
    <w:basedOn w:val="Standaardalinea-lettertype"/>
    <w:link w:val="Voetnoottekst"/>
    <w:rsid w:val="007F2BA0"/>
    <w:rPr>
      <w:rFonts w:ascii="Palatino Linotype" w:hAnsi="Palatino Linotype"/>
      <w:iCs/>
    </w:rPr>
  </w:style>
  <w:style w:type="character" w:styleId="Voetnootmarkering">
    <w:name w:val="footnote reference"/>
    <w:basedOn w:val="Standaardalinea-lettertype"/>
    <w:rsid w:val="007F2BA0"/>
    <w:rPr>
      <w:vertAlign w:val="superscript"/>
    </w:rPr>
  </w:style>
  <w:style w:type="table" w:styleId="Tabelraster">
    <w:name w:val="Table Grid"/>
    <w:basedOn w:val="Standaardtabel"/>
    <w:rsid w:val="003B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C19CD"/>
    <w:pPr>
      <w:tabs>
        <w:tab w:val="center" w:pos="4536"/>
        <w:tab w:val="right" w:pos="9072"/>
      </w:tabs>
    </w:pPr>
  </w:style>
  <w:style w:type="character" w:customStyle="1" w:styleId="KoptekstChar">
    <w:name w:val="Koptekst Char"/>
    <w:basedOn w:val="Standaardalinea-lettertype"/>
    <w:link w:val="Koptekst"/>
    <w:rsid w:val="006C19CD"/>
    <w:rPr>
      <w:rFonts w:ascii="Palatino Linotype" w:hAnsi="Palatino Linotype"/>
      <w:iCs/>
      <w:sz w:val="22"/>
      <w:szCs w:val="24"/>
    </w:rPr>
  </w:style>
  <w:style w:type="paragraph" w:styleId="Voettekst">
    <w:name w:val="footer"/>
    <w:basedOn w:val="Standaard"/>
    <w:link w:val="VoettekstChar"/>
    <w:rsid w:val="006C19CD"/>
    <w:pPr>
      <w:tabs>
        <w:tab w:val="center" w:pos="4536"/>
        <w:tab w:val="right" w:pos="9072"/>
      </w:tabs>
    </w:pPr>
  </w:style>
  <w:style w:type="character" w:customStyle="1" w:styleId="VoettekstChar">
    <w:name w:val="Voettekst Char"/>
    <w:basedOn w:val="Standaardalinea-lettertype"/>
    <w:link w:val="Voettekst"/>
    <w:rsid w:val="006C19CD"/>
    <w:rPr>
      <w:rFonts w:ascii="Palatino Linotype" w:hAnsi="Palatino Linotype"/>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A1C09831B4F54EAD6734D49945694A" ma:contentTypeVersion="1" ma:contentTypeDescription="Een nieuw document maken." ma:contentTypeScope="" ma:versionID="7e5ed9e0591dcbd674582d5b4eee5651">
  <xsd:schema xmlns:xsd="http://www.w3.org/2001/XMLSchema" xmlns:xs="http://www.w3.org/2001/XMLSchema" xmlns:p="http://schemas.microsoft.com/office/2006/metadata/properties" xmlns:ns2="6c347fe9-3a9c-48db-b3ef-9bb8a57aa540" targetNamespace="http://schemas.microsoft.com/office/2006/metadata/properties" ma:root="true" ma:fieldsID="a3f3e8d76214c4c5c877c4e2595204a0" ns2:_="">
    <xsd:import namespace="6c347fe9-3a9c-48db-b3ef-9bb8a57aa5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7fe9-3a9c-48db-b3ef-9bb8a57aa5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6C8ED-7FD5-4825-9858-CCDE154B17D3}"/>
</file>

<file path=customXml/itemProps2.xml><?xml version="1.0" encoding="utf-8"?>
<ds:datastoreItem xmlns:ds="http://schemas.openxmlformats.org/officeDocument/2006/customXml" ds:itemID="{81409C78-3AEB-44E6-9B0A-352B2B6E5AD7}"/>
</file>

<file path=customXml/itemProps3.xml><?xml version="1.0" encoding="utf-8"?>
<ds:datastoreItem xmlns:ds="http://schemas.openxmlformats.org/officeDocument/2006/customXml" ds:itemID="{93171876-04AB-475B-9FFB-705ED903AAD2}"/>
</file>

<file path=customXml/itemProps4.xml><?xml version="1.0" encoding="utf-8"?>
<ds:datastoreItem xmlns:ds="http://schemas.openxmlformats.org/officeDocument/2006/customXml" ds:itemID="{CEA4F846-07F6-4F24-8D1B-46DA4E9E9721}"/>
</file>

<file path=docProps/app.xml><?xml version="1.0" encoding="utf-8"?>
<Properties xmlns="http://schemas.openxmlformats.org/officeDocument/2006/extended-properties" xmlns:vt="http://schemas.openxmlformats.org/officeDocument/2006/docPropsVTypes">
  <Template>Normal</Template>
  <TotalTime>254</TotalTime>
  <Pages>3</Pages>
  <Words>732</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der Sandt</dc:creator>
  <cp:lastModifiedBy>Pascal van der Sandt</cp:lastModifiedBy>
  <cp:revision>37</cp:revision>
  <cp:lastPrinted>2016-03-07T07:54:00Z</cp:lastPrinted>
  <dcterms:created xsi:type="dcterms:W3CDTF">2016-10-12T06:34:00Z</dcterms:created>
  <dcterms:modified xsi:type="dcterms:W3CDTF">2016-11-22T09:29:00Z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0x01010094A1C09831B4F54EAD6734D49945694A</vt:lpwstr>
  </property>
</Properties>
</file>